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DB381" w14:textId="1EB14FCA" w:rsidR="00C439B0" w:rsidRDefault="00C439B0" w:rsidP="00B975C4">
      <w:pPr>
        <w:jc w:val="center"/>
        <w:rPr>
          <w:rFonts w:ascii="Calibri" w:hAnsi="Calibri" w:cs="Calibri"/>
          <w:b/>
          <w:bCs/>
          <w:sz w:val="32"/>
          <w:szCs w:val="32"/>
        </w:rPr>
      </w:pPr>
      <w:r>
        <w:rPr>
          <w:rFonts w:ascii="Calibri" w:hAnsi="Calibri" w:cs="Calibri"/>
          <w:b/>
          <w:bCs/>
          <w:sz w:val="32"/>
          <w:szCs w:val="32"/>
        </w:rPr>
        <w:t>2019 NDE Transition Conference</w:t>
      </w:r>
    </w:p>
    <w:p w14:paraId="11E0E2C0" w14:textId="4F3D2D1B" w:rsidR="00B975C4" w:rsidRPr="00B975C4" w:rsidRDefault="00B975C4" w:rsidP="00B975C4">
      <w:pPr>
        <w:jc w:val="center"/>
        <w:rPr>
          <w:rFonts w:ascii="Calibri" w:hAnsi="Calibri" w:cs="Calibri"/>
          <w:b/>
          <w:bCs/>
          <w:sz w:val="32"/>
          <w:szCs w:val="32"/>
        </w:rPr>
      </w:pPr>
      <w:r w:rsidRPr="00B975C4">
        <w:rPr>
          <w:rFonts w:ascii="Calibri" w:hAnsi="Calibri" w:cs="Calibri"/>
          <w:b/>
          <w:bCs/>
          <w:sz w:val="32"/>
          <w:szCs w:val="32"/>
        </w:rPr>
        <w:t>VR/DD Collaboration for Exiting Students</w:t>
      </w:r>
    </w:p>
    <w:p w14:paraId="7B679146" w14:textId="77777777" w:rsidR="00B975C4" w:rsidRDefault="00B975C4">
      <w:pPr>
        <w:rPr>
          <w:rFonts w:ascii="Calibri" w:hAnsi="Calibri" w:cs="Calibri"/>
          <w:b/>
          <w:bCs/>
        </w:rPr>
      </w:pPr>
    </w:p>
    <w:p w14:paraId="3480B043" w14:textId="7B8B15DF" w:rsidR="003212B0" w:rsidRPr="00B975C4" w:rsidRDefault="00D640E8">
      <w:pPr>
        <w:rPr>
          <w:rFonts w:ascii="Calibri" w:hAnsi="Calibri" w:cs="Calibri"/>
          <w:bCs/>
        </w:rPr>
      </w:pPr>
      <w:r w:rsidRPr="00B975C4">
        <w:rPr>
          <w:rFonts w:ascii="Calibri" w:hAnsi="Calibri" w:cs="Calibri"/>
          <w:bCs/>
        </w:rPr>
        <w:t>Nebraska VR and Division of Developmental Disabilitie</w:t>
      </w:r>
      <w:r w:rsidR="00421DCA">
        <w:rPr>
          <w:rFonts w:ascii="Calibri" w:hAnsi="Calibri" w:cs="Calibri"/>
          <w:bCs/>
        </w:rPr>
        <w:t>s</w:t>
      </w:r>
      <w:r w:rsidRPr="00B975C4">
        <w:rPr>
          <w:rFonts w:ascii="Calibri" w:hAnsi="Calibri" w:cs="Calibri"/>
          <w:bCs/>
        </w:rPr>
        <w:t xml:space="preserve"> coordinate</w:t>
      </w:r>
      <w:r w:rsidR="00421DCA">
        <w:rPr>
          <w:rFonts w:ascii="Calibri" w:hAnsi="Calibri" w:cs="Calibri"/>
          <w:bCs/>
        </w:rPr>
        <w:t xml:space="preserve"> to</w:t>
      </w:r>
      <w:r w:rsidRPr="00B975C4">
        <w:rPr>
          <w:rFonts w:ascii="Calibri" w:hAnsi="Calibri" w:cs="Calibri"/>
          <w:bCs/>
        </w:rPr>
        <w:t xml:space="preserve"> </w:t>
      </w:r>
      <w:r w:rsidR="00A5619D" w:rsidRPr="00B975C4">
        <w:rPr>
          <w:rFonts w:ascii="Calibri" w:hAnsi="Calibri" w:cs="Calibri"/>
          <w:bCs/>
        </w:rPr>
        <w:t>ensur</w:t>
      </w:r>
      <w:r w:rsidR="00A5619D">
        <w:rPr>
          <w:rFonts w:ascii="Calibri" w:hAnsi="Calibri" w:cs="Calibri"/>
          <w:bCs/>
        </w:rPr>
        <w:t>e</w:t>
      </w:r>
      <w:r w:rsidR="00A5619D" w:rsidRPr="00B975C4">
        <w:rPr>
          <w:rFonts w:ascii="Calibri" w:hAnsi="Calibri" w:cs="Calibri"/>
          <w:bCs/>
        </w:rPr>
        <w:t xml:space="preserve"> </w:t>
      </w:r>
      <w:r w:rsidRPr="00B975C4">
        <w:rPr>
          <w:rFonts w:ascii="Calibri" w:hAnsi="Calibri" w:cs="Calibri"/>
          <w:bCs/>
        </w:rPr>
        <w:t xml:space="preserve">exiting students have been referred and connected to both agencies. VR Wait List issues are </w:t>
      </w:r>
      <w:r w:rsidR="00F46029">
        <w:rPr>
          <w:rFonts w:ascii="Calibri" w:hAnsi="Calibri" w:cs="Calibri"/>
          <w:bCs/>
        </w:rPr>
        <w:t>anticipated</w:t>
      </w:r>
      <w:r w:rsidRPr="00B975C4">
        <w:rPr>
          <w:rFonts w:ascii="Calibri" w:hAnsi="Calibri" w:cs="Calibri"/>
          <w:bCs/>
        </w:rPr>
        <w:t xml:space="preserve">. This session will describe how to get students connected to both VR and DD </w:t>
      </w:r>
      <w:r w:rsidR="00F46029">
        <w:rPr>
          <w:rFonts w:ascii="Calibri" w:hAnsi="Calibri" w:cs="Calibri"/>
          <w:bCs/>
        </w:rPr>
        <w:t>and navigate</w:t>
      </w:r>
      <w:r w:rsidRPr="00B975C4">
        <w:rPr>
          <w:rFonts w:ascii="Calibri" w:hAnsi="Calibri" w:cs="Calibri"/>
          <w:bCs/>
        </w:rPr>
        <w:t xml:space="preserve"> other adult agencies.</w:t>
      </w:r>
    </w:p>
    <w:p w14:paraId="0E4D236C" w14:textId="77777777" w:rsidR="009A0B28" w:rsidRDefault="009A0B28">
      <w:pPr>
        <w:rPr>
          <w:rFonts w:ascii="Calibri" w:hAnsi="Calibri" w:cs="Calibri"/>
          <w:b/>
          <w:bCs/>
        </w:rPr>
      </w:pPr>
    </w:p>
    <w:p w14:paraId="20C8D884" w14:textId="77777777" w:rsidR="009A0B28" w:rsidRDefault="009A0B28">
      <w:pPr>
        <w:rPr>
          <w:rFonts w:ascii="Calibri" w:hAnsi="Calibri" w:cs="Calibri"/>
          <w:b/>
          <w:bCs/>
        </w:rPr>
      </w:pPr>
    </w:p>
    <w:p w14:paraId="0C64D9F1" w14:textId="77777777" w:rsidR="00D90706" w:rsidRDefault="00D90706">
      <w:pPr>
        <w:rPr>
          <w:rFonts w:ascii="Calibri" w:hAnsi="Calibri" w:cs="Calibri"/>
          <w:b/>
          <w:bCs/>
        </w:rPr>
      </w:pPr>
    </w:p>
    <w:p w14:paraId="1409BCA8" w14:textId="77777777" w:rsidR="00D90706" w:rsidRDefault="00D90706">
      <w:pPr>
        <w:rPr>
          <w:rFonts w:ascii="Calibri" w:hAnsi="Calibri" w:cs="Calibri"/>
          <w:b/>
          <w:bCs/>
        </w:rPr>
      </w:pPr>
    </w:p>
    <w:p w14:paraId="5A1EADA5" w14:textId="0FEECC5C" w:rsidR="009A0B28" w:rsidRPr="00D90706" w:rsidRDefault="009A0B28">
      <w:pPr>
        <w:rPr>
          <w:rFonts w:ascii="Calibri" w:hAnsi="Calibri" w:cs="Calibri"/>
          <w:b/>
          <w:bCs/>
          <w:sz w:val="32"/>
          <w:szCs w:val="32"/>
        </w:rPr>
      </w:pPr>
      <w:r w:rsidRPr="00D90706">
        <w:rPr>
          <w:rFonts w:ascii="Calibri" w:hAnsi="Calibri" w:cs="Calibri"/>
          <w:b/>
          <w:bCs/>
          <w:sz w:val="32"/>
          <w:szCs w:val="32"/>
        </w:rPr>
        <w:t>Paige Rose, Nebraska VR</w:t>
      </w:r>
    </w:p>
    <w:p w14:paraId="09548463" w14:textId="54CCB522" w:rsidR="009A0B28" w:rsidRPr="00D90706" w:rsidRDefault="009A0B28">
      <w:pPr>
        <w:rPr>
          <w:rFonts w:ascii="Calibri" w:hAnsi="Calibri" w:cs="Calibri"/>
          <w:b/>
          <w:bCs/>
          <w:sz w:val="32"/>
          <w:szCs w:val="32"/>
        </w:rPr>
      </w:pPr>
      <w:r w:rsidRPr="00D90706">
        <w:rPr>
          <w:rFonts w:ascii="Calibri" w:hAnsi="Calibri" w:cs="Calibri"/>
          <w:b/>
          <w:bCs/>
          <w:sz w:val="32"/>
          <w:szCs w:val="32"/>
        </w:rPr>
        <w:t>Program Director Evaluation &amp; Community Integration</w:t>
      </w:r>
    </w:p>
    <w:p w14:paraId="5722A88E" w14:textId="467B6D3E" w:rsidR="009A0B28" w:rsidRPr="00D90706" w:rsidRDefault="008D5A1D">
      <w:pPr>
        <w:rPr>
          <w:rFonts w:ascii="Calibri" w:hAnsi="Calibri" w:cs="Calibri"/>
          <w:b/>
          <w:bCs/>
          <w:sz w:val="32"/>
          <w:szCs w:val="32"/>
        </w:rPr>
      </w:pPr>
      <w:hyperlink r:id="rId8" w:history="1">
        <w:r w:rsidR="009A0B28" w:rsidRPr="00D90706">
          <w:rPr>
            <w:rStyle w:val="Hyperlink"/>
            <w:rFonts w:ascii="Calibri" w:hAnsi="Calibri" w:cs="Calibri"/>
            <w:b/>
            <w:bCs/>
            <w:sz w:val="32"/>
            <w:szCs w:val="32"/>
          </w:rPr>
          <w:t>Paige.rose@nebraska.gov</w:t>
        </w:r>
      </w:hyperlink>
    </w:p>
    <w:p w14:paraId="38278098" w14:textId="59B5714F" w:rsidR="009A0B28" w:rsidRPr="00D90706" w:rsidRDefault="009A0B28">
      <w:pPr>
        <w:rPr>
          <w:rFonts w:ascii="Calibri" w:hAnsi="Calibri" w:cs="Calibri"/>
          <w:b/>
          <w:bCs/>
          <w:sz w:val="32"/>
          <w:szCs w:val="32"/>
        </w:rPr>
      </w:pPr>
    </w:p>
    <w:p w14:paraId="081AC35C" w14:textId="2B81E9EC" w:rsidR="009A0B28" w:rsidRPr="00D90706" w:rsidRDefault="009A0B28">
      <w:pPr>
        <w:rPr>
          <w:rFonts w:ascii="Calibri" w:hAnsi="Calibri" w:cs="Calibri"/>
          <w:b/>
          <w:bCs/>
          <w:sz w:val="32"/>
          <w:szCs w:val="32"/>
        </w:rPr>
      </w:pPr>
    </w:p>
    <w:p w14:paraId="0004FB27" w14:textId="24BCA026" w:rsidR="009A0B28" w:rsidRPr="00D90706" w:rsidRDefault="009A0B28">
      <w:pPr>
        <w:rPr>
          <w:rFonts w:ascii="Calibri" w:hAnsi="Calibri" w:cs="Calibri"/>
          <w:b/>
          <w:bCs/>
          <w:sz w:val="32"/>
          <w:szCs w:val="32"/>
        </w:rPr>
      </w:pPr>
      <w:r w:rsidRPr="00D90706">
        <w:rPr>
          <w:rFonts w:ascii="Calibri" w:hAnsi="Calibri" w:cs="Calibri"/>
          <w:b/>
          <w:bCs/>
          <w:sz w:val="32"/>
          <w:szCs w:val="32"/>
        </w:rPr>
        <w:t>Angie Gonzales-Dorn, Division of Developmental Disabilities</w:t>
      </w:r>
    </w:p>
    <w:p w14:paraId="5A23A6A3" w14:textId="262BEAC3" w:rsidR="009A0B28" w:rsidRPr="00D90706" w:rsidRDefault="009A0B28">
      <w:pPr>
        <w:rPr>
          <w:rFonts w:ascii="Calibri" w:hAnsi="Calibri" w:cs="Calibri"/>
          <w:b/>
          <w:bCs/>
          <w:sz w:val="32"/>
          <w:szCs w:val="32"/>
        </w:rPr>
      </w:pPr>
      <w:r w:rsidRPr="00D90706">
        <w:rPr>
          <w:rFonts w:ascii="Calibri" w:hAnsi="Calibri" w:cs="Calibri"/>
          <w:b/>
          <w:bCs/>
          <w:sz w:val="32"/>
          <w:szCs w:val="32"/>
        </w:rPr>
        <w:t>DHHS Program Specialist</w:t>
      </w:r>
    </w:p>
    <w:p w14:paraId="7358867A" w14:textId="7669F3A8" w:rsidR="009A0B28" w:rsidRPr="00D90706" w:rsidRDefault="008D5A1D">
      <w:pPr>
        <w:rPr>
          <w:rFonts w:ascii="Calibri" w:hAnsi="Calibri" w:cs="Calibri"/>
          <w:b/>
          <w:bCs/>
          <w:sz w:val="32"/>
          <w:szCs w:val="32"/>
        </w:rPr>
      </w:pPr>
      <w:hyperlink r:id="rId9" w:history="1">
        <w:r w:rsidR="009A0B28" w:rsidRPr="00D90706">
          <w:rPr>
            <w:rStyle w:val="Hyperlink"/>
            <w:rFonts w:ascii="Calibri" w:hAnsi="Calibri" w:cs="Calibri"/>
            <w:b/>
            <w:bCs/>
            <w:sz w:val="32"/>
            <w:szCs w:val="32"/>
          </w:rPr>
          <w:t>Angie.gonzales-dorn@nebraska.gov</w:t>
        </w:r>
      </w:hyperlink>
    </w:p>
    <w:p w14:paraId="15451145" w14:textId="4D3652E5" w:rsidR="009A0B28" w:rsidRDefault="009A0B28">
      <w:pPr>
        <w:rPr>
          <w:rFonts w:ascii="Calibri" w:hAnsi="Calibri" w:cs="Calibri"/>
          <w:b/>
          <w:bCs/>
        </w:rPr>
      </w:pPr>
    </w:p>
    <w:p w14:paraId="3F4CC956" w14:textId="77777777" w:rsidR="009A0B28" w:rsidRPr="00D640E8" w:rsidRDefault="009A0B28">
      <w:pPr>
        <w:rPr>
          <w:rFonts w:ascii="Calibri" w:hAnsi="Calibri" w:cs="Calibri"/>
          <w:b/>
          <w:bCs/>
        </w:rPr>
      </w:pPr>
    </w:p>
    <w:p w14:paraId="47F6D155" w14:textId="5CF9294E" w:rsidR="00E0704E" w:rsidRDefault="00E0704E">
      <w:pPr>
        <w:rPr>
          <w:rFonts w:ascii="Calibri" w:hAnsi="Calibri" w:cs="Calibri"/>
          <w:b/>
          <w:bCs/>
          <w:sz w:val="22"/>
          <w:szCs w:val="22"/>
        </w:rPr>
      </w:pPr>
    </w:p>
    <w:p w14:paraId="45E619BE" w14:textId="44D83D3E" w:rsidR="00D90706" w:rsidRDefault="00D90706">
      <w:pPr>
        <w:rPr>
          <w:rFonts w:ascii="Calibri" w:hAnsi="Calibri" w:cs="Calibri"/>
          <w:b/>
          <w:bCs/>
          <w:sz w:val="22"/>
          <w:szCs w:val="22"/>
        </w:rPr>
      </w:pPr>
    </w:p>
    <w:p w14:paraId="27767354" w14:textId="3FDD5DFD" w:rsidR="00D90706" w:rsidRDefault="005F1672">
      <w:pPr>
        <w:rPr>
          <w:rFonts w:ascii="Calibri" w:hAnsi="Calibri" w:cs="Calibri"/>
          <w:b/>
          <w:bCs/>
          <w:sz w:val="22"/>
          <w:szCs w:val="22"/>
        </w:rPr>
      </w:pPr>
      <w:r>
        <w:rPr>
          <w:rFonts w:ascii="Calibri" w:hAnsi="Calibri" w:cs="Calibri"/>
          <w:b/>
          <w:bCs/>
          <w:noProof/>
          <w:sz w:val="32"/>
          <w:szCs w:val="32"/>
        </w:rPr>
        <w:drawing>
          <wp:anchor distT="0" distB="0" distL="114300" distR="114300" simplePos="0" relativeHeight="251658240" behindDoc="0" locked="0" layoutInCell="1" allowOverlap="1" wp14:anchorId="5124F4ED" wp14:editId="0EC1B351">
            <wp:simplePos x="0" y="0"/>
            <wp:positionH relativeFrom="column">
              <wp:posOffset>2972435</wp:posOffset>
            </wp:positionH>
            <wp:positionV relativeFrom="paragraph">
              <wp:posOffset>82550</wp:posOffset>
            </wp:positionV>
            <wp:extent cx="2450592" cy="100584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HHS Logo[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50592" cy="100584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b/>
          <w:bCs/>
          <w:noProof/>
          <w:sz w:val="28"/>
          <w:szCs w:val="28"/>
        </w:rPr>
        <w:drawing>
          <wp:anchor distT="0" distB="0" distL="114300" distR="114300" simplePos="0" relativeHeight="251659264" behindDoc="0" locked="0" layoutInCell="1" allowOverlap="1" wp14:anchorId="5B858F72" wp14:editId="59D86D43">
            <wp:simplePos x="0" y="0"/>
            <wp:positionH relativeFrom="column">
              <wp:posOffset>78468</wp:posOffset>
            </wp:positionH>
            <wp:positionV relativeFrom="paragraph">
              <wp:posOffset>71644</wp:posOffset>
            </wp:positionV>
            <wp:extent cx="1508760" cy="100584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nt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08760" cy="1005840"/>
                    </a:xfrm>
                    <a:prstGeom prst="rect">
                      <a:avLst/>
                    </a:prstGeom>
                  </pic:spPr>
                </pic:pic>
              </a:graphicData>
            </a:graphic>
            <wp14:sizeRelH relativeFrom="page">
              <wp14:pctWidth>0</wp14:pctWidth>
            </wp14:sizeRelH>
            <wp14:sizeRelV relativeFrom="page">
              <wp14:pctHeight>0</wp14:pctHeight>
            </wp14:sizeRelV>
          </wp:anchor>
        </w:drawing>
      </w:r>
    </w:p>
    <w:p w14:paraId="0633272D" w14:textId="03F3ED25" w:rsidR="00D90706" w:rsidRDefault="00D90706">
      <w:pPr>
        <w:rPr>
          <w:rFonts w:ascii="Calibri" w:hAnsi="Calibri" w:cs="Calibri"/>
          <w:b/>
          <w:bCs/>
          <w:sz w:val="22"/>
          <w:szCs w:val="22"/>
        </w:rPr>
      </w:pPr>
    </w:p>
    <w:p w14:paraId="73728BA9" w14:textId="7D139BE1" w:rsidR="00D90706" w:rsidRDefault="00D90706">
      <w:pPr>
        <w:rPr>
          <w:rFonts w:ascii="Calibri" w:hAnsi="Calibri" w:cs="Calibri"/>
          <w:b/>
          <w:bCs/>
          <w:sz w:val="22"/>
          <w:szCs w:val="22"/>
        </w:rPr>
      </w:pPr>
    </w:p>
    <w:p w14:paraId="62C97F4C" w14:textId="1DA70D76" w:rsidR="00E0704E" w:rsidRDefault="00E0704E">
      <w:pPr>
        <w:rPr>
          <w:rFonts w:ascii="Calibri" w:hAnsi="Calibri" w:cs="Calibri"/>
          <w:b/>
          <w:bCs/>
          <w:sz w:val="22"/>
          <w:szCs w:val="22"/>
        </w:rPr>
      </w:pPr>
    </w:p>
    <w:p w14:paraId="2AD8A0B6" w14:textId="29D8BF11" w:rsidR="00C81606" w:rsidRDefault="00C81606">
      <w:pPr>
        <w:rPr>
          <w:rFonts w:ascii="Calibri" w:hAnsi="Calibri" w:cs="Calibri"/>
          <w:b/>
          <w:bCs/>
          <w:sz w:val="28"/>
          <w:szCs w:val="28"/>
        </w:rPr>
      </w:pPr>
    </w:p>
    <w:p w14:paraId="539A2AAD" w14:textId="77777777" w:rsidR="00C81606" w:rsidRDefault="00C81606">
      <w:pPr>
        <w:rPr>
          <w:rFonts w:ascii="Calibri" w:hAnsi="Calibri" w:cs="Calibri"/>
          <w:b/>
          <w:bCs/>
          <w:sz w:val="28"/>
          <w:szCs w:val="28"/>
        </w:rPr>
      </w:pPr>
    </w:p>
    <w:p w14:paraId="5C641067" w14:textId="77777777" w:rsidR="00C81606" w:rsidRDefault="00C81606">
      <w:pPr>
        <w:rPr>
          <w:rFonts w:ascii="Calibri" w:hAnsi="Calibri" w:cs="Calibri"/>
          <w:b/>
          <w:bCs/>
          <w:sz w:val="28"/>
          <w:szCs w:val="28"/>
        </w:rPr>
      </w:pPr>
    </w:p>
    <w:p w14:paraId="05D62C4B" w14:textId="098FA6D5" w:rsidR="00C81606" w:rsidRDefault="00C81606">
      <w:pPr>
        <w:rPr>
          <w:rFonts w:ascii="Calibri" w:hAnsi="Calibri" w:cs="Calibri"/>
          <w:b/>
          <w:bCs/>
          <w:sz w:val="28"/>
          <w:szCs w:val="28"/>
        </w:rPr>
      </w:pPr>
    </w:p>
    <w:p w14:paraId="046DE9CE" w14:textId="77777777" w:rsidR="00C81606" w:rsidRDefault="00C81606">
      <w:pPr>
        <w:rPr>
          <w:rFonts w:ascii="Calibri" w:hAnsi="Calibri" w:cs="Calibri"/>
          <w:b/>
          <w:bCs/>
          <w:sz w:val="28"/>
          <w:szCs w:val="28"/>
        </w:rPr>
      </w:pPr>
    </w:p>
    <w:p w14:paraId="07AF2BED" w14:textId="77777777" w:rsidR="00C81606" w:rsidRDefault="00C81606">
      <w:pPr>
        <w:rPr>
          <w:rFonts w:ascii="Calibri" w:hAnsi="Calibri" w:cs="Calibri"/>
          <w:b/>
          <w:bCs/>
          <w:sz w:val="28"/>
          <w:szCs w:val="28"/>
        </w:rPr>
      </w:pPr>
    </w:p>
    <w:p w14:paraId="6634DD64" w14:textId="77777777" w:rsidR="00C81606" w:rsidRDefault="00C81606">
      <w:pPr>
        <w:rPr>
          <w:rFonts w:ascii="Calibri" w:hAnsi="Calibri" w:cs="Calibri"/>
          <w:b/>
          <w:bCs/>
          <w:sz w:val="28"/>
          <w:szCs w:val="28"/>
        </w:rPr>
      </w:pPr>
    </w:p>
    <w:p w14:paraId="151E2B4F" w14:textId="77777777" w:rsidR="00C81606" w:rsidRDefault="00C81606">
      <w:pPr>
        <w:rPr>
          <w:rFonts w:ascii="Calibri" w:hAnsi="Calibri" w:cs="Calibri"/>
          <w:b/>
          <w:bCs/>
          <w:sz w:val="28"/>
          <w:szCs w:val="28"/>
        </w:rPr>
      </w:pPr>
    </w:p>
    <w:p w14:paraId="41703158" w14:textId="77777777" w:rsidR="00C81606" w:rsidRDefault="00C81606">
      <w:pPr>
        <w:rPr>
          <w:rFonts w:ascii="Calibri" w:hAnsi="Calibri" w:cs="Calibri"/>
          <w:b/>
          <w:bCs/>
          <w:sz w:val="28"/>
          <w:szCs w:val="28"/>
        </w:rPr>
      </w:pPr>
    </w:p>
    <w:p w14:paraId="5E7A6F2E" w14:textId="1A0827A8" w:rsidR="00D90706" w:rsidRPr="00D90706" w:rsidRDefault="002E1DF9">
      <w:pPr>
        <w:rPr>
          <w:rFonts w:ascii="Calibri" w:hAnsi="Calibri" w:cs="Calibri"/>
          <w:b/>
          <w:bCs/>
          <w:sz w:val="28"/>
          <w:szCs w:val="28"/>
        </w:rPr>
      </w:pPr>
      <w:r w:rsidRPr="00D90706">
        <w:rPr>
          <w:rFonts w:ascii="Calibri" w:hAnsi="Calibri" w:cs="Calibri"/>
          <w:b/>
          <w:bCs/>
          <w:sz w:val="28"/>
          <w:szCs w:val="28"/>
        </w:rPr>
        <w:t>A</w:t>
      </w:r>
      <w:r w:rsidR="00E0704E" w:rsidRPr="00D90706">
        <w:rPr>
          <w:rFonts w:ascii="Calibri" w:hAnsi="Calibri" w:cs="Calibri"/>
          <w:b/>
          <w:bCs/>
          <w:sz w:val="28"/>
          <w:szCs w:val="28"/>
        </w:rPr>
        <w:t>gency webs</w:t>
      </w:r>
      <w:r w:rsidRPr="00D90706">
        <w:rPr>
          <w:rFonts w:ascii="Calibri" w:hAnsi="Calibri" w:cs="Calibri"/>
          <w:b/>
          <w:bCs/>
          <w:sz w:val="28"/>
          <w:szCs w:val="28"/>
        </w:rPr>
        <w:t>ites</w:t>
      </w:r>
      <w:r w:rsidR="00E0704E" w:rsidRPr="00D90706">
        <w:rPr>
          <w:rFonts w:ascii="Calibri" w:hAnsi="Calibri" w:cs="Calibri"/>
          <w:b/>
          <w:bCs/>
          <w:sz w:val="28"/>
          <w:szCs w:val="28"/>
        </w:rPr>
        <w:t>:</w:t>
      </w:r>
    </w:p>
    <w:p w14:paraId="205968CC" w14:textId="77777777" w:rsidR="00D640E8" w:rsidRDefault="008D5A1D">
      <w:pPr>
        <w:rPr>
          <w:rStyle w:val="Hyperlink"/>
          <w:rFonts w:ascii="Calibri" w:hAnsi="Calibri" w:cs="Calibri"/>
          <w:b/>
          <w:bCs/>
          <w:sz w:val="22"/>
          <w:szCs w:val="22"/>
        </w:rPr>
      </w:pPr>
      <w:hyperlink r:id="rId12" w:history="1">
        <w:r w:rsidR="00E0704E" w:rsidRPr="00FE4479">
          <w:rPr>
            <w:rStyle w:val="Hyperlink"/>
            <w:rFonts w:ascii="Calibri" w:hAnsi="Calibri" w:cs="Calibri"/>
            <w:b/>
            <w:bCs/>
            <w:sz w:val="22"/>
            <w:szCs w:val="22"/>
          </w:rPr>
          <w:t>http://www.vr.nebraska.gov/</w:t>
        </w:r>
      </w:hyperlink>
    </w:p>
    <w:p w14:paraId="0CE57973" w14:textId="77777777" w:rsidR="00942956" w:rsidRDefault="00942956">
      <w:pPr>
        <w:rPr>
          <w:rFonts w:ascii="Calibri" w:hAnsi="Calibri" w:cs="Calibri"/>
          <w:b/>
          <w:bCs/>
          <w:sz w:val="22"/>
          <w:szCs w:val="22"/>
        </w:rPr>
      </w:pPr>
    </w:p>
    <w:p w14:paraId="692D60BF" w14:textId="77777777" w:rsidR="00942956" w:rsidRPr="00942956" w:rsidRDefault="008D5A1D" w:rsidP="00942956">
      <w:pPr>
        <w:rPr>
          <w:rFonts w:eastAsia="Times New Roman"/>
          <w:b/>
        </w:rPr>
      </w:pPr>
      <w:hyperlink r:id="rId13" w:history="1">
        <w:r w:rsidR="00942956" w:rsidRPr="00942956">
          <w:rPr>
            <w:rStyle w:val="Hyperlink"/>
            <w:rFonts w:eastAsia="Times New Roman"/>
            <w:b/>
          </w:rPr>
          <w:t>http://dhhs.ne.gov/Pages/Developmental-Disabilities.aspx</w:t>
        </w:r>
      </w:hyperlink>
    </w:p>
    <w:p w14:paraId="5E249ADE" w14:textId="77777777" w:rsidR="00E0704E" w:rsidRDefault="00E0704E">
      <w:pPr>
        <w:rPr>
          <w:rFonts w:ascii="Calibri" w:hAnsi="Calibri" w:cs="Calibri"/>
          <w:b/>
          <w:bCs/>
          <w:sz w:val="22"/>
          <w:szCs w:val="22"/>
        </w:rPr>
      </w:pPr>
    </w:p>
    <w:p w14:paraId="3D561C1A" w14:textId="77777777" w:rsidR="00E0704E" w:rsidRDefault="00E0704E">
      <w:pPr>
        <w:rPr>
          <w:rFonts w:ascii="Calibri" w:hAnsi="Calibri" w:cs="Calibri"/>
          <w:b/>
          <w:bCs/>
          <w:sz w:val="22"/>
          <w:szCs w:val="22"/>
        </w:rPr>
      </w:pPr>
    </w:p>
    <w:p w14:paraId="5426FA3F" w14:textId="223B884B" w:rsidR="009A0B28" w:rsidRPr="00767A94" w:rsidRDefault="009A0B28">
      <w:pPr>
        <w:rPr>
          <w:b/>
          <w:sz w:val="28"/>
          <w:szCs w:val="28"/>
          <w:u w:val="single"/>
        </w:rPr>
      </w:pPr>
      <w:r w:rsidRPr="00767A94">
        <w:rPr>
          <w:b/>
          <w:sz w:val="28"/>
          <w:szCs w:val="28"/>
          <w:u w:val="single"/>
        </w:rPr>
        <w:lastRenderedPageBreak/>
        <w:t>Helpful Q &amp; A</w:t>
      </w:r>
    </w:p>
    <w:p w14:paraId="054EBCAA" w14:textId="77777777" w:rsidR="00127404" w:rsidRDefault="00127404">
      <w:pPr>
        <w:rPr>
          <w:b/>
        </w:rPr>
      </w:pPr>
    </w:p>
    <w:p w14:paraId="2B80E90A" w14:textId="10D3C466" w:rsidR="00D640E8" w:rsidRPr="00636A5F" w:rsidRDefault="006A144D">
      <w:pPr>
        <w:rPr>
          <w:b/>
        </w:rPr>
      </w:pPr>
      <w:r>
        <w:rPr>
          <w:b/>
        </w:rPr>
        <w:t>1.</w:t>
      </w:r>
      <w:r>
        <w:rPr>
          <w:b/>
        </w:rPr>
        <w:tab/>
      </w:r>
      <w:r w:rsidR="00E0704E" w:rsidRPr="00636A5F">
        <w:rPr>
          <w:b/>
        </w:rPr>
        <w:t xml:space="preserve">Q: </w:t>
      </w:r>
      <w:r>
        <w:rPr>
          <w:b/>
        </w:rPr>
        <w:tab/>
      </w:r>
      <w:r w:rsidR="00D640E8" w:rsidRPr="00636A5F">
        <w:rPr>
          <w:b/>
        </w:rPr>
        <w:t>What is the best way to describe VR &amp; DD to families so they understand?</w:t>
      </w:r>
    </w:p>
    <w:p w14:paraId="0B78E513" w14:textId="27222AC3" w:rsidR="00D640E8" w:rsidRDefault="00E0704E" w:rsidP="006A144D">
      <w:pPr>
        <w:ind w:left="1440" w:hanging="720"/>
      </w:pPr>
      <w:r>
        <w:t xml:space="preserve">A: </w:t>
      </w:r>
      <w:r w:rsidR="006A144D">
        <w:tab/>
      </w:r>
      <w:r>
        <w:t xml:space="preserve">VR- Federal/State partnership that helps Nebraskans with disabilities prepare for, find and keep jobs. 15% of </w:t>
      </w:r>
      <w:r w:rsidR="00F46029">
        <w:t xml:space="preserve">the program’s </w:t>
      </w:r>
      <w:r>
        <w:t>budget is dedicated to provide Pre-Employment Transition Services to students with disabilities.</w:t>
      </w:r>
      <w:r w:rsidR="00865083">
        <w:t xml:space="preserve"> VR is a short-term program.</w:t>
      </w:r>
    </w:p>
    <w:p w14:paraId="6079BE1D" w14:textId="0BA67204" w:rsidR="0078238C" w:rsidRDefault="00E0704E" w:rsidP="006A144D">
      <w:pPr>
        <w:ind w:left="1440"/>
      </w:pPr>
      <w:r>
        <w:t>DD-</w:t>
      </w:r>
      <w:r w:rsidR="00916AFE">
        <w:t xml:space="preserve"> Federal/State partnership under the Medicaid Home and Community Based Service </w:t>
      </w:r>
      <w:r w:rsidR="008A3D0A">
        <w:t xml:space="preserve">(HCBS) </w:t>
      </w:r>
      <w:r w:rsidR="00916AFE">
        <w:t>waiver to assist</w:t>
      </w:r>
      <w:r w:rsidR="00916DF6">
        <w:t xml:space="preserve"> </w:t>
      </w:r>
      <w:r w:rsidR="00916AFE">
        <w:t xml:space="preserve">eligible </w:t>
      </w:r>
      <w:r w:rsidR="00916DF6">
        <w:t xml:space="preserve">Nebraskans with </w:t>
      </w:r>
      <w:r w:rsidR="00916AFE">
        <w:t xml:space="preserve">intellectual or developmental </w:t>
      </w:r>
      <w:r w:rsidR="00916DF6">
        <w:t xml:space="preserve">disabilities </w:t>
      </w:r>
      <w:r w:rsidR="00916AFE">
        <w:t xml:space="preserve">to live, work and recreate in their community to greatest extent possible. </w:t>
      </w:r>
    </w:p>
    <w:p w14:paraId="5DBC75F1" w14:textId="12A3533E" w:rsidR="00E0704E" w:rsidRDefault="00916AFE" w:rsidP="0092294F">
      <w:pPr>
        <w:ind w:left="1440"/>
      </w:pPr>
      <w:r>
        <w:t xml:space="preserve">Nebraska has four </w:t>
      </w:r>
      <w:r w:rsidR="00961DCB">
        <w:t>Medicaid HCBS waiver</w:t>
      </w:r>
      <w:r w:rsidR="0078238C">
        <w:t>s</w:t>
      </w:r>
      <w:r w:rsidR="00F46029">
        <w:t>: T</w:t>
      </w:r>
      <w:r w:rsidR="00961DCB">
        <w:t>he Aged and Disabled waiver, the Traumatic Brain Injury waiver, the Comprehensive Development Disabilities waiver, and the Developmental</w:t>
      </w:r>
      <w:r w:rsidR="0000029B">
        <w:t xml:space="preserve"> Disabilities Adult Day waiver</w:t>
      </w:r>
      <w:r w:rsidR="0066196C">
        <w:t>.  Each serves</w:t>
      </w:r>
      <w:r w:rsidR="0078238C">
        <w:t xml:space="preserve"> </w:t>
      </w:r>
      <w:r w:rsidR="0066196C">
        <w:t xml:space="preserve">different populations, but a person </w:t>
      </w:r>
      <w:r w:rsidR="005348CB">
        <w:t xml:space="preserve">can </w:t>
      </w:r>
      <w:r w:rsidR="0066196C">
        <w:t xml:space="preserve">only be on one waiver </w:t>
      </w:r>
      <w:r w:rsidR="005348CB">
        <w:t>at a time</w:t>
      </w:r>
      <w:r w:rsidR="0066196C">
        <w:t xml:space="preserve">. </w:t>
      </w:r>
    </w:p>
    <w:p w14:paraId="7E6F372B" w14:textId="0BA46A5B" w:rsidR="004D5DE1" w:rsidRPr="00564607" w:rsidRDefault="004D5DE1" w:rsidP="004D5DE1">
      <w:pPr>
        <w:pStyle w:val="ListParagraph"/>
        <w:numPr>
          <w:ilvl w:val="0"/>
          <w:numId w:val="2"/>
        </w:numPr>
        <w:rPr>
          <w:sz w:val="22"/>
          <w:szCs w:val="22"/>
        </w:rPr>
      </w:pPr>
      <w:r w:rsidRPr="00564607">
        <w:rPr>
          <w:sz w:val="22"/>
          <w:szCs w:val="22"/>
        </w:rPr>
        <w:t xml:space="preserve">See </w:t>
      </w:r>
      <w:r w:rsidRPr="00564607">
        <w:rPr>
          <w:i/>
          <w:sz w:val="22"/>
          <w:szCs w:val="22"/>
          <w:u w:val="single"/>
        </w:rPr>
        <w:t>DD Services Eligibility</w:t>
      </w:r>
      <w:r w:rsidRPr="00564607">
        <w:rPr>
          <w:sz w:val="22"/>
          <w:szCs w:val="22"/>
        </w:rPr>
        <w:t xml:space="preserve"> and </w:t>
      </w:r>
      <w:r w:rsidRPr="00564607">
        <w:rPr>
          <w:i/>
          <w:sz w:val="22"/>
          <w:szCs w:val="22"/>
          <w:u w:val="single"/>
        </w:rPr>
        <w:t>ACCESS Nebraska</w:t>
      </w:r>
      <w:r w:rsidRPr="00564607">
        <w:rPr>
          <w:sz w:val="22"/>
          <w:szCs w:val="22"/>
        </w:rPr>
        <w:t xml:space="preserve"> handouts</w:t>
      </w:r>
    </w:p>
    <w:p w14:paraId="103945A8" w14:textId="77777777" w:rsidR="0065687E" w:rsidRDefault="0065687E"/>
    <w:p w14:paraId="522B18CD" w14:textId="77777777" w:rsidR="004E5878" w:rsidRDefault="004E5878"/>
    <w:p w14:paraId="577A0554" w14:textId="77777777" w:rsidR="00B31AA3" w:rsidRDefault="006A144D" w:rsidP="00B31AA3">
      <w:pPr>
        <w:ind w:left="720" w:hanging="810"/>
        <w:rPr>
          <w:b/>
        </w:rPr>
      </w:pPr>
      <w:r>
        <w:rPr>
          <w:b/>
        </w:rPr>
        <w:t>2.</w:t>
      </w:r>
      <w:r>
        <w:rPr>
          <w:b/>
        </w:rPr>
        <w:tab/>
      </w:r>
      <w:r w:rsidR="00C24927" w:rsidRPr="00636A5F">
        <w:rPr>
          <w:b/>
        </w:rPr>
        <w:t xml:space="preserve">Q: </w:t>
      </w:r>
      <w:r>
        <w:rPr>
          <w:b/>
        </w:rPr>
        <w:tab/>
      </w:r>
      <w:r w:rsidR="00F46029">
        <w:rPr>
          <w:b/>
        </w:rPr>
        <w:t>To w</w:t>
      </w:r>
      <w:r w:rsidR="00C24927" w:rsidRPr="00636A5F">
        <w:rPr>
          <w:b/>
        </w:rPr>
        <w:t>hich agency do I refer student</w:t>
      </w:r>
      <w:r w:rsidR="00F46029">
        <w:rPr>
          <w:b/>
        </w:rPr>
        <w:t>s</w:t>
      </w:r>
      <w:r w:rsidR="00C24927" w:rsidRPr="00636A5F">
        <w:rPr>
          <w:b/>
        </w:rPr>
        <w:t xml:space="preserve"> </w:t>
      </w:r>
      <w:r w:rsidR="00F46029">
        <w:rPr>
          <w:b/>
        </w:rPr>
        <w:t>w</w:t>
      </w:r>
      <w:r w:rsidR="00C24927" w:rsidRPr="00636A5F">
        <w:rPr>
          <w:b/>
        </w:rPr>
        <w:t xml:space="preserve">ith a vision impairment to receive </w:t>
      </w:r>
      <w:r w:rsidR="00CF72A4">
        <w:rPr>
          <w:b/>
        </w:rPr>
        <w:t>Pre</w:t>
      </w:r>
      <w:r w:rsidR="003E3734">
        <w:rPr>
          <w:b/>
        </w:rPr>
        <w:t>-</w:t>
      </w:r>
      <w:r w:rsidR="00B31AA3">
        <w:rPr>
          <w:b/>
        </w:rPr>
        <w:t xml:space="preserve">  </w:t>
      </w:r>
    </w:p>
    <w:p w14:paraId="72E26719" w14:textId="77777777" w:rsidR="00B31AA3" w:rsidRDefault="00B31AA3" w:rsidP="00B31AA3">
      <w:pPr>
        <w:ind w:left="720" w:hanging="810"/>
        <w:rPr>
          <w:b/>
        </w:rPr>
      </w:pPr>
      <w:r>
        <w:rPr>
          <w:b/>
        </w:rPr>
        <w:t xml:space="preserve">                            </w:t>
      </w:r>
      <w:r w:rsidR="00CF72A4">
        <w:rPr>
          <w:b/>
        </w:rPr>
        <w:t>Employment Transition Services (</w:t>
      </w:r>
      <w:r w:rsidR="00C24927" w:rsidRPr="00636A5F">
        <w:rPr>
          <w:b/>
        </w:rPr>
        <w:t>PreETS</w:t>
      </w:r>
      <w:r w:rsidR="00CF72A4">
        <w:rPr>
          <w:b/>
        </w:rPr>
        <w:t>)</w:t>
      </w:r>
      <w:r w:rsidR="00C24927" w:rsidRPr="00636A5F">
        <w:rPr>
          <w:b/>
        </w:rPr>
        <w:t xml:space="preserve">, VR or the </w:t>
      </w:r>
      <w:r w:rsidR="00863D67" w:rsidRPr="00636A5F">
        <w:rPr>
          <w:b/>
        </w:rPr>
        <w:t xml:space="preserve">Nebraska </w:t>
      </w:r>
      <w:r w:rsidR="00C24927" w:rsidRPr="00636A5F">
        <w:rPr>
          <w:b/>
        </w:rPr>
        <w:t xml:space="preserve">Commission for </w:t>
      </w:r>
      <w:r>
        <w:rPr>
          <w:b/>
        </w:rPr>
        <w:t xml:space="preserve">  </w:t>
      </w:r>
    </w:p>
    <w:p w14:paraId="2205873A" w14:textId="1FDC1E44" w:rsidR="00C24927" w:rsidRPr="00636A5F" w:rsidRDefault="00B31AA3" w:rsidP="00B31AA3">
      <w:pPr>
        <w:ind w:left="720" w:hanging="810"/>
        <w:rPr>
          <w:b/>
        </w:rPr>
      </w:pPr>
      <w:r>
        <w:rPr>
          <w:b/>
        </w:rPr>
        <w:t xml:space="preserve">                            </w:t>
      </w:r>
      <w:r w:rsidR="00C24927" w:rsidRPr="00636A5F">
        <w:rPr>
          <w:b/>
        </w:rPr>
        <w:t>the Blind and Visually Impaired (NCBVI)?</w:t>
      </w:r>
    </w:p>
    <w:p w14:paraId="49218C65" w14:textId="2D3DDB36" w:rsidR="00C24927" w:rsidRDefault="00C24927" w:rsidP="006A144D">
      <w:pPr>
        <w:ind w:left="1440" w:hanging="720"/>
      </w:pPr>
      <w:r>
        <w:t xml:space="preserve">A: </w:t>
      </w:r>
      <w:r w:rsidR="006A144D">
        <w:tab/>
      </w:r>
      <w:r>
        <w:t xml:space="preserve">Make an initial referral to NCBVI. If the student does not </w:t>
      </w:r>
      <w:r w:rsidR="005348CB">
        <w:t>meet</w:t>
      </w:r>
      <w:r w:rsidR="004E5878">
        <w:t xml:space="preserve"> eligibility requir</w:t>
      </w:r>
      <w:r>
        <w:t xml:space="preserve">ements, refer to VR for PreETS services. </w:t>
      </w:r>
    </w:p>
    <w:p w14:paraId="0031F901" w14:textId="77777777" w:rsidR="0065687E" w:rsidRDefault="0065687E"/>
    <w:p w14:paraId="436268B5" w14:textId="77777777" w:rsidR="00564607" w:rsidRDefault="00564607"/>
    <w:p w14:paraId="30E44BC1" w14:textId="41F68435" w:rsidR="00C1059E" w:rsidRPr="00636A5F" w:rsidRDefault="00B31AA3">
      <w:pPr>
        <w:rPr>
          <w:b/>
        </w:rPr>
      </w:pPr>
      <w:r>
        <w:rPr>
          <w:b/>
        </w:rPr>
        <w:t>3.</w:t>
      </w:r>
      <w:r>
        <w:rPr>
          <w:b/>
        </w:rPr>
        <w:tab/>
      </w:r>
      <w:r w:rsidR="00C1059E" w:rsidRPr="00636A5F">
        <w:rPr>
          <w:b/>
        </w:rPr>
        <w:t xml:space="preserve">Q: </w:t>
      </w:r>
      <w:r>
        <w:rPr>
          <w:b/>
        </w:rPr>
        <w:tab/>
      </w:r>
      <w:r w:rsidR="00C1059E" w:rsidRPr="00636A5F">
        <w:rPr>
          <w:b/>
        </w:rPr>
        <w:t xml:space="preserve">At what age should parents complete an application for DD services for </w:t>
      </w:r>
      <w:r w:rsidR="00F46029">
        <w:rPr>
          <w:b/>
        </w:rPr>
        <w:t>a</w:t>
      </w:r>
      <w:r w:rsidR="00C1059E" w:rsidRPr="00636A5F">
        <w:rPr>
          <w:b/>
        </w:rPr>
        <w:t xml:space="preserve"> child?</w:t>
      </w:r>
    </w:p>
    <w:p w14:paraId="413B0780" w14:textId="293AC7F0" w:rsidR="00C1059E" w:rsidRDefault="00C1059E" w:rsidP="00B31AA3">
      <w:pPr>
        <w:ind w:left="1440" w:hanging="720"/>
      </w:pPr>
      <w:r>
        <w:t xml:space="preserve">A: </w:t>
      </w:r>
      <w:r w:rsidR="00953411">
        <w:t xml:space="preserve"> </w:t>
      </w:r>
      <w:r w:rsidR="00B31AA3">
        <w:tab/>
      </w:r>
      <w:r w:rsidR="00953411">
        <w:t xml:space="preserve">A parent can apply for DD services for their child anytime, but </w:t>
      </w:r>
      <w:r w:rsidR="00E0537A">
        <w:t xml:space="preserve">Medicaid HCBS waiver </w:t>
      </w:r>
      <w:r w:rsidR="00953411">
        <w:t xml:space="preserve">services cannot start until he/she reaches the age of 21 and </w:t>
      </w:r>
      <w:r w:rsidR="00E0537A">
        <w:t xml:space="preserve">is </w:t>
      </w:r>
      <w:r w:rsidR="00953411">
        <w:t xml:space="preserve">at the end of </w:t>
      </w:r>
      <w:r w:rsidR="00421DCA">
        <w:t>a</w:t>
      </w:r>
      <w:r w:rsidR="00953411">
        <w:t xml:space="preserve"> school year. </w:t>
      </w:r>
      <w:r w:rsidR="0052769E">
        <w:t xml:space="preserve"> When a child is found eli</w:t>
      </w:r>
      <w:r w:rsidR="00F87169">
        <w:t>gible at a young age, his/her</w:t>
      </w:r>
      <w:r w:rsidR="0052769E">
        <w:t xml:space="preserve"> eligibility will be verified at the ages of 9 and 18, </w:t>
      </w:r>
      <w:r w:rsidR="00F87169">
        <w:t>as a person’s disability is hard to determine when a child is young.</w:t>
      </w:r>
    </w:p>
    <w:p w14:paraId="7A5E2072" w14:textId="77777777" w:rsidR="00C1059E" w:rsidRDefault="00C1059E"/>
    <w:p w14:paraId="390F748B" w14:textId="77777777" w:rsidR="004E5878" w:rsidRDefault="004E5878"/>
    <w:p w14:paraId="3DC8BDB4" w14:textId="6D689798" w:rsidR="00E0704E" w:rsidRPr="00636A5F" w:rsidRDefault="0092294F">
      <w:pPr>
        <w:rPr>
          <w:b/>
        </w:rPr>
      </w:pPr>
      <w:r>
        <w:rPr>
          <w:b/>
        </w:rPr>
        <w:t>4.</w:t>
      </w:r>
      <w:r>
        <w:rPr>
          <w:b/>
        </w:rPr>
        <w:tab/>
      </w:r>
      <w:r w:rsidR="00E0704E" w:rsidRPr="00636A5F">
        <w:rPr>
          <w:b/>
        </w:rPr>
        <w:t xml:space="preserve">Q: </w:t>
      </w:r>
      <w:r>
        <w:rPr>
          <w:b/>
        </w:rPr>
        <w:tab/>
      </w:r>
      <w:r w:rsidR="00E0704E" w:rsidRPr="00636A5F">
        <w:rPr>
          <w:b/>
        </w:rPr>
        <w:t>How can schools support families in the application process for DD?</w:t>
      </w:r>
    </w:p>
    <w:p w14:paraId="59226766" w14:textId="608C97B4" w:rsidR="00E0704E" w:rsidRDefault="00E0704E" w:rsidP="0092294F">
      <w:pPr>
        <w:ind w:left="1440" w:hanging="720"/>
      </w:pPr>
      <w:r>
        <w:t xml:space="preserve">A: </w:t>
      </w:r>
      <w:r w:rsidR="00F87169">
        <w:t xml:space="preserve"> </w:t>
      </w:r>
      <w:r w:rsidR="0092294F">
        <w:tab/>
      </w:r>
      <w:r w:rsidR="00F87169">
        <w:t>The best way to apply for services i</w:t>
      </w:r>
      <w:r w:rsidR="003738CB">
        <w:t xml:space="preserve">s online at ACCESSNebraska. A paper </w:t>
      </w:r>
      <w:r w:rsidR="00F87169">
        <w:t>application can also be sen</w:t>
      </w:r>
      <w:r w:rsidR="003738CB">
        <w:t>t in</w:t>
      </w:r>
      <w:r w:rsidR="00F87169">
        <w:t xml:space="preserve">. </w:t>
      </w:r>
      <w:r w:rsidR="003738CB">
        <w:t xml:space="preserve">This information can be found at the DHHS link </w:t>
      </w:r>
      <w:r w:rsidR="00421DCA">
        <w:t>listed</w:t>
      </w:r>
      <w:r w:rsidR="003738CB">
        <w:t xml:space="preserve"> above.</w:t>
      </w:r>
      <w:r w:rsidR="00F87169">
        <w:t xml:space="preserve"> Schools can also refer parents to PTI Nebraska. </w:t>
      </w:r>
    </w:p>
    <w:p w14:paraId="5DD61648" w14:textId="1DBD2851" w:rsidR="004D5DE1" w:rsidRPr="00564607" w:rsidRDefault="004D5DE1" w:rsidP="004D5DE1">
      <w:pPr>
        <w:pStyle w:val="ListParagraph"/>
        <w:numPr>
          <w:ilvl w:val="0"/>
          <w:numId w:val="2"/>
        </w:numPr>
        <w:rPr>
          <w:sz w:val="22"/>
          <w:szCs w:val="22"/>
        </w:rPr>
      </w:pPr>
      <w:r w:rsidRPr="00564607">
        <w:rPr>
          <w:sz w:val="22"/>
          <w:szCs w:val="22"/>
        </w:rPr>
        <w:t xml:space="preserve">See </w:t>
      </w:r>
      <w:r w:rsidRPr="00564607">
        <w:rPr>
          <w:i/>
          <w:sz w:val="22"/>
          <w:szCs w:val="22"/>
          <w:u w:val="single"/>
        </w:rPr>
        <w:t>ACCESS Nebraska</w:t>
      </w:r>
      <w:r w:rsidRPr="00564607">
        <w:rPr>
          <w:sz w:val="22"/>
          <w:szCs w:val="22"/>
        </w:rPr>
        <w:t xml:space="preserve"> handout</w:t>
      </w:r>
    </w:p>
    <w:p w14:paraId="20F6CEBE" w14:textId="77777777" w:rsidR="004E5878" w:rsidRDefault="004E5878"/>
    <w:p w14:paraId="4773F88C" w14:textId="77777777" w:rsidR="00767A94" w:rsidRDefault="00767A94"/>
    <w:p w14:paraId="2F33FAB7" w14:textId="77777777" w:rsidR="0092294F" w:rsidRDefault="0092294F">
      <w:pPr>
        <w:rPr>
          <w:b/>
        </w:rPr>
      </w:pPr>
      <w:r>
        <w:rPr>
          <w:b/>
        </w:rPr>
        <w:t>5.</w:t>
      </w:r>
      <w:r>
        <w:rPr>
          <w:b/>
        </w:rPr>
        <w:tab/>
      </w:r>
      <w:r w:rsidR="00963647">
        <w:rPr>
          <w:b/>
        </w:rPr>
        <w:t xml:space="preserve">Q: </w:t>
      </w:r>
      <w:r>
        <w:rPr>
          <w:b/>
        </w:rPr>
        <w:tab/>
      </w:r>
      <w:r w:rsidR="00963647">
        <w:rPr>
          <w:b/>
        </w:rPr>
        <w:t>Who do schools</w:t>
      </w:r>
      <w:r w:rsidR="00C24927" w:rsidRPr="00636A5F">
        <w:rPr>
          <w:b/>
        </w:rPr>
        <w:t xml:space="preserve"> direct parents to contact at DD if they have applied and were </w:t>
      </w:r>
      <w:r>
        <w:rPr>
          <w:b/>
        </w:rPr>
        <w:t xml:space="preserve"> </w:t>
      </w:r>
    </w:p>
    <w:p w14:paraId="5E2DA898" w14:textId="78260F1A" w:rsidR="00C24927" w:rsidRPr="00636A5F" w:rsidRDefault="00C24927" w:rsidP="0092294F">
      <w:pPr>
        <w:ind w:left="720" w:firstLine="720"/>
        <w:rPr>
          <w:b/>
        </w:rPr>
      </w:pPr>
      <w:r w:rsidRPr="00636A5F">
        <w:rPr>
          <w:b/>
        </w:rPr>
        <w:t>denied?</w:t>
      </w:r>
    </w:p>
    <w:p w14:paraId="60E86F33" w14:textId="6B3E1085" w:rsidR="009A0B28" w:rsidRDefault="00C24927" w:rsidP="00753E9E">
      <w:pPr>
        <w:ind w:left="1440" w:hanging="720"/>
      </w:pPr>
      <w:r>
        <w:t>A:</w:t>
      </w:r>
      <w:r w:rsidR="0092294F">
        <w:tab/>
      </w:r>
      <w:r w:rsidR="006C3C4B">
        <w:t xml:space="preserve">Anyone who applies for DD services will receive a letter from DHHS.  This letter is called a Notice of Decision. When someone is denied services, he/she has the right to appeal the decision.  Appeal information is included the letter. </w:t>
      </w:r>
    </w:p>
    <w:p w14:paraId="7CC07527" w14:textId="1133AF50" w:rsidR="004D5DE1" w:rsidRPr="00564607" w:rsidRDefault="004D5DE1" w:rsidP="004D5DE1">
      <w:pPr>
        <w:pStyle w:val="ListParagraph"/>
        <w:numPr>
          <w:ilvl w:val="0"/>
          <w:numId w:val="2"/>
        </w:numPr>
        <w:rPr>
          <w:sz w:val="22"/>
          <w:szCs w:val="22"/>
        </w:rPr>
      </w:pPr>
      <w:r w:rsidRPr="00564607">
        <w:rPr>
          <w:sz w:val="22"/>
          <w:szCs w:val="22"/>
        </w:rPr>
        <w:t xml:space="preserve">See </w:t>
      </w:r>
      <w:r w:rsidRPr="00564607">
        <w:rPr>
          <w:i/>
          <w:sz w:val="22"/>
          <w:szCs w:val="22"/>
          <w:u w:val="single"/>
        </w:rPr>
        <w:t>Helpful Contacts</w:t>
      </w:r>
      <w:r w:rsidRPr="00564607">
        <w:rPr>
          <w:sz w:val="22"/>
          <w:szCs w:val="22"/>
        </w:rPr>
        <w:t xml:space="preserve"> handout</w:t>
      </w:r>
    </w:p>
    <w:p w14:paraId="0191A3A4" w14:textId="2662DBA2" w:rsidR="00C24927" w:rsidRPr="00636A5F" w:rsidRDefault="0092294F">
      <w:pPr>
        <w:rPr>
          <w:b/>
        </w:rPr>
      </w:pPr>
      <w:r>
        <w:rPr>
          <w:b/>
        </w:rPr>
        <w:lastRenderedPageBreak/>
        <w:t>6.</w:t>
      </w:r>
      <w:r>
        <w:rPr>
          <w:b/>
        </w:rPr>
        <w:tab/>
      </w:r>
      <w:r w:rsidR="00C24927" w:rsidRPr="00636A5F">
        <w:rPr>
          <w:b/>
        </w:rPr>
        <w:t xml:space="preserve">Q: </w:t>
      </w:r>
      <w:r>
        <w:rPr>
          <w:b/>
        </w:rPr>
        <w:tab/>
      </w:r>
      <w:r w:rsidR="00C24927" w:rsidRPr="00636A5F">
        <w:rPr>
          <w:b/>
        </w:rPr>
        <w:t>What if the student is not a U.S. citizen or citizenship</w:t>
      </w:r>
      <w:r w:rsidR="00F46029">
        <w:rPr>
          <w:b/>
        </w:rPr>
        <w:t xml:space="preserve"> is uncertain</w:t>
      </w:r>
      <w:r w:rsidR="00C24927" w:rsidRPr="00636A5F">
        <w:rPr>
          <w:b/>
        </w:rPr>
        <w:t>?</w:t>
      </w:r>
    </w:p>
    <w:p w14:paraId="4B3F6F11" w14:textId="39908CA0" w:rsidR="00C24927" w:rsidRPr="00127404" w:rsidRDefault="00C24927" w:rsidP="0092294F">
      <w:pPr>
        <w:ind w:left="1440" w:hanging="720"/>
        <w:rPr>
          <w:rFonts w:ascii="Times New Roman" w:eastAsia="Times New Roman" w:hAnsi="Times New Roman" w:cs="Times New Roman"/>
        </w:rPr>
      </w:pPr>
      <w:r>
        <w:t xml:space="preserve">A: </w:t>
      </w:r>
      <w:r w:rsidR="0092294F">
        <w:tab/>
      </w:r>
      <w:r>
        <w:t>VR-</w:t>
      </w:r>
      <w:r w:rsidR="00127404" w:rsidRPr="00127404">
        <w:rPr>
          <w:rFonts w:ascii="Helvetica Neue" w:eastAsia="Times New Roman" w:hAnsi="Helvetica Neue"/>
          <w:color w:val="333333"/>
          <w:sz w:val="21"/>
          <w:szCs w:val="21"/>
          <w:shd w:val="clear" w:color="auto" w:fill="FFFFFF"/>
        </w:rPr>
        <w:t xml:space="preserve"> </w:t>
      </w:r>
      <w:r w:rsidR="00127404" w:rsidRPr="00127404">
        <w:rPr>
          <w:rFonts w:eastAsia="Times New Roman" w:cs="Times New Roman"/>
          <w:color w:val="333333"/>
          <w:shd w:val="clear" w:color="auto" w:fill="FFFFFF"/>
        </w:rPr>
        <w:t>Available to </w:t>
      </w:r>
      <w:r w:rsidR="00127404" w:rsidRPr="00091D6C">
        <w:rPr>
          <w:rFonts w:eastAsia="Times New Roman" w:cs="Times New Roman"/>
          <w:color w:val="333333"/>
          <w:shd w:val="clear" w:color="auto" w:fill="FFFFFF"/>
        </w:rPr>
        <w:t>students with disabilities </w:t>
      </w:r>
      <w:r w:rsidR="00127404" w:rsidRPr="00127404">
        <w:rPr>
          <w:rFonts w:eastAsia="Times New Roman" w:cs="Times New Roman"/>
          <w:color w:val="333333"/>
          <w:shd w:val="clear" w:color="auto" w:fill="FFFFFF"/>
        </w:rPr>
        <w:t>who are eligible</w:t>
      </w:r>
      <w:r w:rsidR="00F46029">
        <w:rPr>
          <w:rFonts w:eastAsia="Times New Roman" w:cs="Times New Roman"/>
          <w:color w:val="333333"/>
          <w:shd w:val="clear" w:color="auto" w:fill="FFFFFF"/>
        </w:rPr>
        <w:t>,</w:t>
      </w:r>
      <w:r w:rsidR="00127404" w:rsidRPr="00127404">
        <w:rPr>
          <w:rFonts w:eastAsia="Times New Roman" w:cs="Times New Roman"/>
          <w:color w:val="333333"/>
          <w:shd w:val="clear" w:color="auto" w:fill="FFFFFF"/>
        </w:rPr>
        <w:t xml:space="preserve"> or potentially eligible</w:t>
      </w:r>
      <w:r w:rsidR="00F46029">
        <w:rPr>
          <w:rFonts w:eastAsia="Times New Roman" w:cs="Times New Roman"/>
          <w:color w:val="333333"/>
          <w:shd w:val="clear" w:color="auto" w:fill="FFFFFF"/>
        </w:rPr>
        <w:t>,</w:t>
      </w:r>
      <w:r w:rsidR="00127404" w:rsidRPr="00127404">
        <w:rPr>
          <w:rFonts w:eastAsia="Times New Roman" w:cs="Times New Roman"/>
          <w:color w:val="333333"/>
          <w:shd w:val="clear" w:color="auto" w:fill="FFFFFF"/>
        </w:rPr>
        <w:t xml:space="preserve"> for VR services</w:t>
      </w:r>
      <w:r w:rsidRPr="00127404">
        <w:t>.</w:t>
      </w:r>
      <w:r>
        <w:t xml:space="preserve"> If </w:t>
      </w:r>
      <w:r w:rsidR="00F46029">
        <w:t xml:space="preserve">an </w:t>
      </w:r>
      <w:r>
        <w:t xml:space="preserve">application is made to the VR program, </w:t>
      </w:r>
      <w:r w:rsidR="00790566">
        <w:t xml:space="preserve">staff </w:t>
      </w:r>
      <w:r w:rsidR="00F46029">
        <w:t xml:space="preserve">will </w:t>
      </w:r>
      <w:r w:rsidR="00790566">
        <w:t xml:space="preserve">verify </w:t>
      </w:r>
      <w:r w:rsidR="00855A39">
        <w:t>lawful presence and authorization to work</w:t>
      </w:r>
      <w:r>
        <w:t xml:space="preserve"> </w:t>
      </w:r>
      <w:r w:rsidR="00790566">
        <w:t>prior to determining</w:t>
      </w:r>
      <w:r>
        <w:t xml:space="preserve"> eligibility.</w:t>
      </w:r>
      <w:r w:rsidR="00790566">
        <w:t xml:space="preserve"> </w:t>
      </w:r>
    </w:p>
    <w:p w14:paraId="762E2D32" w14:textId="4B799704" w:rsidR="00C24927" w:rsidRDefault="00C24927" w:rsidP="0092294F">
      <w:pPr>
        <w:ind w:left="1440"/>
      </w:pPr>
      <w:r>
        <w:t>DD-</w:t>
      </w:r>
      <w:r w:rsidR="009B5F37">
        <w:t xml:space="preserve"> To be eligible for </w:t>
      </w:r>
      <w:r w:rsidR="009314EE">
        <w:t xml:space="preserve">Nebraska </w:t>
      </w:r>
      <w:r w:rsidR="009B5F37">
        <w:t xml:space="preserve">DD services, </w:t>
      </w:r>
      <w:r w:rsidR="00F46029">
        <w:t>a</w:t>
      </w:r>
      <w:r w:rsidR="009B5F37">
        <w:t xml:space="preserve"> person must be a citizen </w:t>
      </w:r>
      <w:r w:rsidR="009314EE">
        <w:t xml:space="preserve">or legal resident </w:t>
      </w:r>
      <w:r w:rsidR="009B5F37">
        <w:t>of the United States</w:t>
      </w:r>
      <w:r w:rsidR="009314EE">
        <w:t>, a legal resident of Nebraska</w:t>
      </w:r>
      <w:r w:rsidR="009B5F37">
        <w:t xml:space="preserve"> or a qualified alien under the federal immigration and Nationality Act and be lawfully present in the United States. </w:t>
      </w:r>
      <w:r w:rsidR="005348CB">
        <w:t xml:space="preserve"> When application is made for the DD program, citizenship is verified by DHHS.</w:t>
      </w:r>
    </w:p>
    <w:p w14:paraId="6488C588" w14:textId="77777777" w:rsidR="00C24927" w:rsidRDefault="00C24927"/>
    <w:p w14:paraId="481FEC78" w14:textId="77777777" w:rsidR="004E5878" w:rsidRDefault="004E5878"/>
    <w:p w14:paraId="47E9D7EF" w14:textId="77777777" w:rsidR="006313B8" w:rsidRDefault="0092294F" w:rsidP="006313B8">
      <w:pPr>
        <w:ind w:left="720" w:hanging="720"/>
        <w:rPr>
          <w:b/>
        </w:rPr>
      </w:pPr>
      <w:r>
        <w:rPr>
          <w:b/>
        </w:rPr>
        <w:t>7.</w:t>
      </w:r>
      <w:r>
        <w:rPr>
          <w:b/>
        </w:rPr>
        <w:tab/>
      </w:r>
      <w:r w:rsidR="00AC3B5B" w:rsidRPr="00E95927">
        <w:rPr>
          <w:b/>
        </w:rPr>
        <w:t>Q:</w:t>
      </w:r>
      <w:r w:rsidR="00AC3B5B" w:rsidRPr="00AC3B5B">
        <w:rPr>
          <w:b/>
        </w:rPr>
        <w:t xml:space="preserve"> </w:t>
      </w:r>
      <w:r>
        <w:rPr>
          <w:b/>
        </w:rPr>
        <w:tab/>
      </w:r>
      <w:r w:rsidR="00AC3B5B" w:rsidRPr="00AC3B5B">
        <w:rPr>
          <w:b/>
        </w:rPr>
        <w:t xml:space="preserve">A student </w:t>
      </w:r>
      <w:r w:rsidR="006313B8">
        <w:rPr>
          <w:b/>
        </w:rPr>
        <w:t xml:space="preserve">decides </w:t>
      </w:r>
      <w:r w:rsidR="00276B07">
        <w:rPr>
          <w:b/>
        </w:rPr>
        <w:t>to</w:t>
      </w:r>
      <w:r w:rsidR="00AC3B5B" w:rsidRPr="00AC3B5B">
        <w:rPr>
          <w:b/>
        </w:rPr>
        <w:t xml:space="preserve"> exit school at age 18, 19 or 20. Do they need to apply for </w:t>
      </w:r>
    </w:p>
    <w:p w14:paraId="3B2DBC5C" w14:textId="77777777" w:rsidR="006313B8" w:rsidRDefault="00AC3B5B" w:rsidP="006313B8">
      <w:pPr>
        <w:ind w:left="720" w:firstLine="720"/>
        <w:rPr>
          <w:b/>
        </w:rPr>
      </w:pPr>
      <w:r w:rsidRPr="00AC3B5B">
        <w:rPr>
          <w:b/>
        </w:rPr>
        <w:t xml:space="preserve">DD services prior to age 21 </w:t>
      </w:r>
      <w:r>
        <w:rPr>
          <w:b/>
        </w:rPr>
        <w:t>OR</w:t>
      </w:r>
      <w:r w:rsidRPr="00AC3B5B">
        <w:rPr>
          <w:b/>
        </w:rPr>
        <w:t xml:space="preserve"> prior to exit from school to be </w:t>
      </w:r>
      <w:r w:rsidR="006313B8">
        <w:rPr>
          <w:b/>
        </w:rPr>
        <w:t>considered for</w:t>
      </w:r>
      <w:r w:rsidRPr="00AC3B5B">
        <w:rPr>
          <w:b/>
        </w:rPr>
        <w:t xml:space="preserve"> </w:t>
      </w:r>
    </w:p>
    <w:p w14:paraId="4066D902" w14:textId="649FD662" w:rsidR="00AC3B5B" w:rsidRPr="00AC3B5B" w:rsidRDefault="00AC3B5B" w:rsidP="006313B8">
      <w:pPr>
        <w:ind w:left="720" w:firstLine="720"/>
        <w:rPr>
          <w:b/>
        </w:rPr>
      </w:pPr>
      <w:r w:rsidRPr="00AC3B5B">
        <w:rPr>
          <w:b/>
        </w:rPr>
        <w:t>the</w:t>
      </w:r>
      <w:r w:rsidR="00F46029">
        <w:rPr>
          <w:b/>
        </w:rPr>
        <w:t xml:space="preserve"> fourth</w:t>
      </w:r>
      <w:r w:rsidRPr="00AC3B5B">
        <w:rPr>
          <w:b/>
        </w:rPr>
        <w:t xml:space="preserve"> funding category?</w:t>
      </w:r>
    </w:p>
    <w:p w14:paraId="2384B28C" w14:textId="1C80C253" w:rsidR="00AC3B5B" w:rsidRDefault="00AC3B5B" w:rsidP="0092294F">
      <w:pPr>
        <w:ind w:left="1440" w:hanging="720"/>
      </w:pPr>
      <w:r w:rsidRPr="00E95927">
        <w:t xml:space="preserve">A: </w:t>
      </w:r>
      <w:r w:rsidR="0074516B" w:rsidRPr="00E95927">
        <w:t xml:space="preserve"> </w:t>
      </w:r>
      <w:r w:rsidR="0092294F">
        <w:tab/>
      </w:r>
      <w:r w:rsidR="0074516B" w:rsidRPr="00E95927">
        <w:t>Regardless of whether a student exits school at age 18, 19</w:t>
      </w:r>
      <w:r w:rsidR="00F46029">
        <w:t xml:space="preserve"> </w:t>
      </w:r>
      <w:r w:rsidR="0074516B" w:rsidRPr="00E95927">
        <w:t>or 20, the person must apply for</w:t>
      </w:r>
      <w:r w:rsidR="00F46029">
        <w:t>,</w:t>
      </w:r>
      <w:r w:rsidR="0074516B" w:rsidRPr="00E95927">
        <w:t xml:space="preserve"> and be found eligible</w:t>
      </w:r>
      <w:r w:rsidR="00F46029">
        <w:t>,</w:t>
      </w:r>
      <w:r w:rsidR="0074516B" w:rsidRPr="00E95927">
        <w:t xml:space="preserve"> prior to his/her 21</w:t>
      </w:r>
      <w:r w:rsidR="0074516B" w:rsidRPr="00E95927">
        <w:rPr>
          <w:vertAlign w:val="superscript"/>
        </w:rPr>
        <w:t>st</w:t>
      </w:r>
      <w:r w:rsidR="0074516B" w:rsidRPr="00E95927">
        <w:t xml:space="preserve"> birthday to be considered for the f</w:t>
      </w:r>
      <w:r w:rsidR="00F46029">
        <w:t>ourth f</w:t>
      </w:r>
      <w:r w:rsidR="0074516B" w:rsidRPr="00E95927">
        <w:t>unding category.</w:t>
      </w:r>
    </w:p>
    <w:p w14:paraId="06D94C89" w14:textId="1EB80E2B" w:rsidR="004D5DE1" w:rsidRPr="00564607" w:rsidRDefault="004D5DE1" w:rsidP="004D5DE1">
      <w:pPr>
        <w:pStyle w:val="ListParagraph"/>
        <w:numPr>
          <w:ilvl w:val="0"/>
          <w:numId w:val="2"/>
        </w:numPr>
        <w:rPr>
          <w:color w:val="000000" w:themeColor="text1"/>
          <w:sz w:val="22"/>
          <w:szCs w:val="22"/>
        </w:rPr>
      </w:pPr>
      <w:r w:rsidRPr="00564607">
        <w:rPr>
          <w:color w:val="000000" w:themeColor="text1"/>
          <w:sz w:val="22"/>
          <w:szCs w:val="22"/>
        </w:rPr>
        <w:t xml:space="preserve">See </w:t>
      </w:r>
      <w:r w:rsidRPr="00564607">
        <w:rPr>
          <w:i/>
          <w:color w:val="000000" w:themeColor="text1"/>
          <w:sz w:val="22"/>
          <w:szCs w:val="22"/>
          <w:u w:val="single"/>
        </w:rPr>
        <w:t>Funding to Transition from Educational Services to Medicaid HCBS Developmental Disabilities Day Waiver Services</w:t>
      </w:r>
      <w:r w:rsidRPr="00564607">
        <w:rPr>
          <w:color w:val="000000" w:themeColor="text1"/>
          <w:sz w:val="22"/>
          <w:szCs w:val="22"/>
        </w:rPr>
        <w:t xml:space="preserve"> brochure</w:t>
      </w:r>
    </w:p>
    <w:p w14:paraId="449FEF5A" w14:textId="77777777" w:rsidR="00AC3B5B" w:rsidRDefault="00AC3B5B"/>
    <w:p w14:paraId="0BBF8333" w14:textId="77777777" w:rsidR="004E5878" w:rsidRDefault="004E5878"/>
    <w:p w14:paraId="6E0EE1AC" w14:textId="5DD36F43" w:rsidR="00E0704E" w:rsidRPr="00636A5F" w:rsidRDefault="0092294F">
      <w:pPr>
        <w:rPr>
          <w:b/>
        </w:rPr>
      </w:pPr>
      <w:r>
        <w:rPr>
          <w:b/>
        </w:rPr>
        <w:t>8.</w:t>
      </w:r>
      <w:r>
        <w:rPr>
          <w:b/>
        </w:rPr>
        <w:tab/>
      </w:r>
      <w:r w:rsidR="00E0704E" w:rsidRPr="00636A5F">
        <w:rPr>
          <w:b/>
        </w:rPr>
        <w:t xml:space="preserve">Q: </w:t>
      </w:r>
      <w:r>
        <w:rPr>
          <w:b/>
        </w:rPr>
        <w:tab/>
      </w:r>
      <w:r w:rsidR="00865083" w:rsidRPr="00636A5F">
        <w:rPr>
          <w:b/>
        </w:rPr>
        <w:t xml:space="preserve">What </w:t>
      </w:r>
      <w:r w:rsidR="00891585" w:rsidRPr="00636A5F">
        <w:rPr>
          <w:b/>
        </w:rPr>
        <w:t xml:space="preserve">DD </w:t>
      </w:r>
      <w:r w:rsidR="00865083" w:rsidRPr="00636A5F">
        <w:rPr>
          <w:b/>
        </w:rPr>
        <w:t>services can be used before age 21</w:t>
      </w:r>
      <w:r w:rsidR="005348CB">
        <w:rPr>
          <w:b/>
        </w:rPr>
        <w:t>?</w:t>
      </w:r>
    </w:p>
    <w:p w14:paraId="4BF47992" w14:textId="13603B3A" w:rsidR="00865083" w:rsidRDefault="00865083" w:rsidP="0092294F">
      <w:pPr>
        <w:ind w:left="1440" w:hanging="720"/>
      </w:pPr>
      <w:r>
        <w:t xml:space="preserve">A: </w:t>
      </w:r>
      <w:r w:rsidR="009B5F37">
        <w:t xml:space="preserve"> </w:t>
      </w:r>
      <w:r w:rsidR="0092294F">
        <w:tab/>
      </w:r>
      <w:r w:rsidR="009B5F37">
        <w:t xml:space="preserve">When a person who is under the age of 21, but is </w:t>
      </w:r>
      <w:r w:rsidR="008718C5">
        <w:t xml:space="preserve">on the </w:t>
      </w:r>
      <w:r w:rsidR="00E30D04">
        <w:t xml:space="preserve">Medicaid HCBS DD </w:t>
      </w:r>
      <w:r w:rsidR="008718C5">
        <w:t xml:space="preserve">Comprehensive waiver </w:t>
      </w:r>
      <w:r w:rsidR="009B5F37">
        <w:t xml:space="preserve">receiving </w:t>
      </w:r>
      <w:r w:rsidR="008718C5">
        <w:t>residential services</w:t>
      </w:r>
      <w:r w:rsidR="009B5F37">
        <w:t>, the only day service</w:t>
      </w:r>
      <w:r w:rsidR="009166F5">
        <w:t>s</w:t>
      </w:r>
      <w:r w:rsidR="00292AB3">
        <w:t xml:space="preserve"> </w:t>
      </w:r>
      <w:r w:rsidR="009B5F37">
        <w:t xml:space="preserve">available </w:t>
      </w:r>
      <w:r w:rsidR="009166F5">
        <w:t>are</w:t>
      </w:r>
      <w:r w:rsidR="009B5F37">
        <w:t xml:space="preserve"> respite or</w:t>
      </w:r>
      <w:r w:rsidR="008718C5">
        <w:t xml:space="preserve"> homemaker services. When school has shortened days, the school is still responsible for services for the remaining school hours.  Habilitative Community Integration can be used for children during summer and school breaks when schools services are not available.  </w:t>
      </w:r>
    </w:p>
    <w:p w14:paraId="3E7D01DD" w14:textId="77777777" w:rsidR="00C603AA" w:rsidRDefault="00C603AA"/>
    <w:p w14:paraId="4D18F991" w14:textId="77777777" w:rsidR="004E5878" w:rsidRDefault="004E5878"/>
    <w:p w14:paraId="4E4064B0" w14:textId="77777777" w:rsidR="00753E9E" w:rsidRDefault="0092294F" w:rsidP="00753E9E">
      <w:pPr>
        <w:ind w:left="720" w:hanging="720"/>
        <w:rPr>
          <w:b/>
        </w:rPr>
      </w:pPr>
      <w:r>
        <w:rPr>
          <w:b/>
        </w:rPr>
        <w:t>9.</w:t>
      </w:r>
      <w:r>
        <w:rPr>
          <w:b/>
        </w:rPr>
        <w:tab/>
      </w:r>
      <w:r w:rsidR="00865083" w:rsidRPr="00636A5F">
        <w:rPr>
          <w:b/>
        </w:rPr>
        <w:t xml:space="preserve">Q: </w:t>
      </w:r>
      <w:r w:rsidR="00753E9E">
        <w:rPr>
          <w:b/>
        </w:rPr>
        <w:tab/>
      </w:r>
      <w:r w:rsidR="00865083" w:rsidRPr="00636A5F">
        <w:rPr>
          <w:b/>
        </w:rPr>
        <w:t xml:space="preserve">What happens to DD eligible students </w:t>
      </w:r>
      <w:r w:rsidR="009166F5">
        <w:rPr>
          <w:b/>
        </w:rPr>
        <w:t xml:space="preserve">awaiting VR service and on the wait list </w:t>
      </w:r>
    </w:p>
    <w:p w14:paraId="07370AD3" w14:textId="17639FFD" w:rsidR="00865083" w:rsidRPr="00636A5F" w:rsidRDefault="00865083" w:rsidP="00753E9E">
      <w:pPr>
        <w:ind w:left="720" w:firstLine="720"/>
        <w:rPr>
          <w:b/>
        </w:rPr>
      </w:pPr>
      <w:r w:rsidRPr="00636A5F">
        <w:rPr>
          <w:b/>
        </w:rPr>
        <w:t>after exiting school?</w:t>
      </w:r>
    </w:p>
    <w:p w14:paraId="65A702D0" w14:textId="3A8A38A1" w:rsidR="00865083" w:rsidRDefault="00865083" w:rsidP="0092294F">
      <w:pPr>
        <w:ind w:left="1440" w:hanging="720"/>
      </w:pPr>
      <w:r>
        <w:t xml:space="preserve">A: </w:t>
      </w:r>
      <w:r w:rsidR="0092294F">
        <w:tab/>
        <w:t xml:space="preserve">VR- </w:t>
      </w:r>
      <w:r w:rsidR="00891585">
        <w:t>VR currently has a wait list. Applicants are being removed from the wait list by date of application</w:t>
      </w:r>
      <w:r w:rsidR="004D5DE1">
        <w:t xml:space="preserve"> when funding becomes available</w:t>
      </w:r>
      <w:r w:rsidR="00891585">
        <w:t xml:space="preserve">. </w:t>
      </w:r>
    </w:p>
    <w:p w14:paraId="5323CE50" w14:textId="06203354" w:rsidR="00865083" w:rsidRDefault="00891585" w:rsidP="0092294F">
      <w:pPr>
        <w:ind w:left="1440"/>
      </w:pPr>
      <w:r>
        <w:t xml:space="preserve">DD- </w:t>
      </w:r>
      <w:r w:rsidR="009314EE">
        <w:t>For people receiving Medicaid HCBS waiver service</w:t>
      </w:r>
      <w:r w:rsidR="00E30D04">
        <w:t>s</w:t>
      </w:r>
      <w:r w:rsidR="009314EE">
        <w:t xml:space="preserve">, DD expects anyone 18-65 years old and interested in competitive integrated employment </w:t>
      </w:r>
      <w:r w:rsidR="00E30D04">
        <w:t xml:space="preserve">to </w:t>
      </w:r>
      <w:r w:rsidR="009314EE">
        <w:t xml:space="preserve">seek services from Nebraska VR or NCBVI.  When a person is eligible for VR services, </w:t>
      </w:r>
      <w:r w:rsidR="005D0773">
        <w:t>he/she is unable to access waiver funds for supported employment.  Medicaid HCBS waiver funds can only be used for long term supports</w:t>
      </w:r>
      <w:r w:rsidR="00153D16">
        <w:t xml:space="preserve"> once</w:t>
      </w:r>
      <w:r w:rsidR="005700B5">
        <w:t xml:space="preserve"> the team agrees</w:t>
      </w:r>
      <w:r w:rsidR="00153D16">
        <w:t xml:space="preserve"> the VR case</w:t>
      </w:r>
      <w:r w:rsidR="005700B5">
        <w:t xml:space="preserve"> will be closed</w:t>
      </w:r>
      <w:r w:rsidR="00153D16">
        <w:t>.</w:t>
      </w:r>
    </w:p>
    <w:p w14:paraId="6264FE0D" w14:textId="77777777" w:rsidR="004D5DE1" w:rsidRPr="00564607" w:rsidRDefault="004D5DE1" w:rsidP="004D5DE1">
      <w:pPr>
        <w:pStyle w:val="ListParagraph"/>
        <w:numPr>
          <w:ilvl w:val="0"/>
          <w:numId w:val="2"/>
        </w:numPr>
        <w:rPr>
          <w:sz w:val="22"/>
          <w:szCs w:val="22"/>
        </w:rPr>
      </w:pPr>
      <w:r w:rsidRPr="00564607">
        <w:rPr>
          <w:sz w:val="22"/>
          <w:szCs w:val="22"/>
        </w:rPr>
        <w:t xml:space="preserve">See </w:t>
      </w:r>
      <w:r w:rsidRPr="00564607">
        <w:rPr>
          <w:i/>
          <w:sz w:val="22"/>
          <w:szCs w:val="22"/>
          <w:u w:val="single"/>
        </w:rPr>
        <w:t>VR Pyramid</w:t>
      </w:r>
      <w:r w:rsidRPr="00564607">
        <w:rPr>
          <w:sz w:val="22"/>
          <w:szCs w:val="22"/>
        </w:rPr>
        <w:t xml:space="preserve"> handout</w:t>
      </w:r>
    </w:p>
    <w:p w14:paraId="3C7167C1" w14:textId="77777777" w:rsidR="00A714D1" w:rsidRDefault="00A714D1"/>
    <w:p w14:paraId="0BF7DA8E" w14:textId="77777777" w:rsidR="004E5878" w:rsidRDefault="004E5878" w:rsidP="0092294F">
      <w:pPr>
        <w:ind w:left="720" w:hanging="720"/>
        <w:rPr>
          <w:b/>
        </w:rPr>
      </w:pPr>
    </w:p>
    <w:p w14:paraId="3E8836F4" w14:textId="77777777" w:rsidR="004E5878" w:rsidRDefault="004E5878" w:rsidP="0092294F">
      <w:pPr>
        <w:ind w:left="720" w:hanging="720"/>
        <w:rPr>
          <w:b/>
        </w:rPr>
      </w:pPr>
    </w:p>
    <w:p w14:paraId="0993F7AE" w14:textId="77777777" w:rsidR="004E5878" w:rsidRDefault="004E5878" w:rsidP="004E5878">
      <w:pPr>
        <w:rPr>
          <w:b/>
        </w:rPr>
      </w:pPr>
    </w:p>
    <w:p w14:paraId="0C919579" w14:textId="77777777" w:rsidR="004E5878" w:rsidRDefault="004E5878" w:rsidP="0092294F">
      <w:pPr>
        <w:ind w:left="720" w:hanging="720"/>
        <w:rPr>
          <w:b/>
        </w:rPr>
      </w:pPr>
    </w:p>
    <w:p w14:paraId="609D031F" w14:textId="77777777" w:rsidR="0092294F" w:rsidRDefault="0092294F" w:rsidP="0092294F">
      <w:pPr>
        <w:ind w:left="720" w:hanging="720"/>
        <w:rPr>
          <w:b/>
        </w:rPr>
      </w:pPr>
      <w:r>
        <w:rPr>
          <w:b/>
        </w:rPr>
        <w:lastRenderedPageBreak/>
        <w:t>10.</w:t>
      </w:r>
      <w:r>
        <w:rPr>
          <w:b/>
        </w:rPr>
        <w:tab/>
      </w:r>
      <w:r w:rsidR="00F05FC0" w:rsidRPr="00E95927">
        <w:rPr>
          <w:b/>
        </w:rPr>
        <w:t>Q:</w:t>
      </w:r>
      <w:r w:rsidR="00F05FC0" w:rsidRPr="00F35664">
        <w:rPr>
          <w:b/>
        </w:rPr>
        <w:t xml:space="preserve"> </w:t>
      </w:r>
      <w:r>
        <w:rPr>
          <w:b/>
        </w:rPr>
        <w:tab/>
      </w:r>
      <w:r w:rsidR="00F05FC0" w:rsidRPr="00F35664">
        <w:rPr>
          <w:b/>
        </w:rPr>
        <w:t xml:space="preserve">How can the IEP team support the goal of competitive integrated </w:t>
      </w:r>
    </w:p>
    <w:p w14:paraId="0089F974" w14:textId="028DADDB" w:rsidR="00F05FC0" w:rsidRPr="00F35664" w:rsidRDefault="00F05FC0" w:rsidP="0092294F">
      <w:pPr>
        <w:ind w:left="720" w:firstLine="720"/>
        <w:rPr>
          <w:b/>
        </w:rPr>
      </w:pPr>
      <w:r w:rsidRPr="00F35664">
        <w:rPr>
          <w:b/>
        </w:rPr>
        <w:t>employment?</w:t>
      </w:r>
    </w:p>
    <w:p w14:paraId="7A0571A5" w14:textId="769F1DC7" w:rsidR="004D5DE1" w:rsidRDefault="00F05FC0" w:rsidP="0092294F">
      <w:pPr>
        <w:ind w:left="1440" w:hanging="720"/>
      </w:pPr>
      <w:r>
        <w:t xml:space="preserve">A: </w:t>
      </w:r>
      <w:r w:rsidR="0092294F">
        <w:tab/>
      </w:r>
      <w:r>
        <w:t>Raise expectations for ALL students! There is no longer a school to sheltered works</w:t>
      </w:r>
      <w:r w:rsidR="005B663E">
        <w:t>hop (sub-minimum wage</w:t>
      </w:r>
      <w:r>
        <w:t xml:space="preserve">) pipeline.  When Nebraska VR and schools partner, greater opportunities for exposure and exploration </w:t>
      </w:r>
      <w:r w:rsidR="004449AB">
        <w:t>with</w:t>
      </w:r>
      <w:r>
        <w:t xml:space="preserve"> employment can be </w:t>
      </w:r>
      <w:r w:rsidR="00292AB3">
        <w:t>achieved</w:t>
      </w:r>
      <w:r>
        <w:t xml:space="preserve"> in the community through job shadows, business tours, structured work-based learning experiences and</w:t>
      </w:r>
      <w:r w:rsidR="00364616">
        <w:t xml:space="preserve"> other individualized arrangements to meet each</w:t>
      </w:r>
      <w:r>
        <w:t xml:space="preserve"> student’s needs. All PreETS students referred to Nebraska VR </w:t>
      </w:r>
      <w:r w:rsidR="002370C2">
        <w:t>are</w:t>
      </w:r>
      <w:r>
        <w:t xml:space="preserve"> encouraged to apply for VR Services at the appropriate time. </w:t>
      </w:r>
    </w:p>
    <w:p w14:paraId="48337D5B" w14:textId="04B1D9C9" w:rsidR="00F05FC0" w:rsidRPr="00564607" w:rsidRDefault="00F05FC0" w:rsidP="004D5DE1">
      <w:pPr>
        <w:pStyle w:val="ListParagraph"/>
        <w:numPr>
          <w:ilvl w:val="0"/>
          <w:numId w:val="2"/>
        </w:numPr>
        <w:rPr>
          <w:sz w:val="22"/>
          <w:szCs w:val="22"/>
        </w:rPr>
      </w:pPr>
      <w:r w:rsidRPr="00564607">
        <w:rPr>
          <w:sz w:val="22"/>
          <w:szCs w:val="22"/>
        </w:rPr>
        <w:t>See</w:t>
      </w:r>
      <w:r w:rsidRPr="00564607">
        <w:rPr>
          <w:i/>
          <w:sz w:val="22"/>
          <w:szCs w:val="22"/>
        </w:rPr>
        <w:t xml:space="preserve"> </w:t>
      </w:r>
      <w:r w:rsidRPr="00564607">
        <w:rPr>
          <w:i/>
          <w:sz w:val="22"/>
          <w:szCs w:val="22"/>
          <w:u w:val="single"/>
        </w:rPr>
        <w:t>Section 511 Decision Tree</w:t>
      </w:r>
      <w:r w:rsidRPr="00564607">
        <w:rPr>
          <w:i/>
          <w:sz w:val="22"/>
          <w:szCs w:val="22"/>
        </w:rPr>
        <w:t xml:space="preserve"> </w:t>
      </w:r>
      <w:r w:rsidRPr="00564607">
        <w:rPr>
          <w:sz w:val="22"/>
          <w:szCs w:val="22"/>
        </w:rPr>
        <w:t>handout</w:t>
      </w:r>
    </w:p>
    <w:p w14:paraId="4AC59660" w14:textId="77777777" w:rsidR="00753E9E" w:rsidRPr="00753E9E" w:rsidRDefault="00753E9E" w:rsidP="0092294F">
      <w:pPr>
        <w:ind w:left="1440" w:hanging="720"/>
      </w:pPr>
    </w:p>
    <w:p w14:paraId="44DCF209" w14:textId="77777777" w:rsidR="00753E9E" w:rsidRDefault="00753E9E" w:rsidP="0092294F">
      <w:pPr>
        <w:ind w:left="1440" w:hanging="720"/>
      </w:pPr>
    </w:p>
    <w:p w14:paraId="5D2AEA71" w14:textId="77777777" w:rsidR="0092294F" w:rsidRDefault="0092294F" w:rsidP="0092294F">
      <w:pPr>
        <w:ind w:left="720" w:hanging="720"/>
        <w:rPr>
          <w:b/>
        </w:rPr>
      </w:pPr>
      <w:r>
        <w:rPr>
          <w:b/>
        </w:rPr>
        <w:t>11.</w:t>
      </w:r>
      <w:r>
        <w:rPr>
          <w:b/>
        </w:rPr>
        <w:tab/>
      </w:r>
      <w:r w:rsidR="00865083" w:rsidRPr="00636A5F">
        <w:rPr>
          <w:b/>
        </w:rPr>
        <w:t xml:space="preserve">Q: </w:t>
      </w:r>
      <w:r>
        <w:rPr>
          <w:b/>
        </w:rPr>
        <w:tab/>
      </w:r>
      <w:r w:rsidR="00865083" w:rsidRPr="00636A5F">
        <w:rPr>
          <w:b/>
        </w:rPr>
        <w:t xml:space="preserve">What are the key differences between DD and A&amp;D waiver? Can services from </w:t>
      </w:r>
    </w:p>
    <w:p w14:paraId="1FAEAA5B" w14:textId="5270E4F7" w:rsidR="00865083" w:rsidRPr="00636A5F" w:rsidRDefault="00865083" w:rsidP="0092294F">
      <w:pPr>
        <w:ind w:left="720" w:firstLine="720"/>
        <w:rPr>
          <w:b/>
        </w:rPr>
      </w:pPr>
      <w:r w:rsidRPr="00636A5F">
        <w:rPr>
          <w:b/>
        </w:rPr>
        <w:t>either waiver be used together?</w:t>
      </w:r>
    </w:p>
    <w:p w14:paraId="0ACA2FFE" w14:textId="63D8779B" w:rsidR="00865083" w:rsidRDefault="00865083" w:rsidP="0092294F">
      <w:pPr>
        <w:ind w:left="1440" w:hanging="720"/>
      </w:pPr>
      <w:r>
        <w:t xml:space="preserve">A: </w:t>
      </w:r>
      <w:r w:rsidR="005D0773">
        <w:t xml:space="preserve"> </w:t>
      </w:r>
      <w:r w:rsidR="0092294F">
        <w:tab/>
      </w:r>
      <w:r w:rsidR="00E30D04">
        <w:t xml:space="preserve">No, a DD waiver and the A&amp;D waiver cannot be used together.  </w:t>
      </w:r>
      <w:r w:rsidR="00C41E10">
        <w:t>The Aged and Disabled waiver</w:t>
      </w:r>
      <w:r w:rsidR="00153D16">
        <w:t>, which Medicaid and Long-Term Care oversees,</w:t>
      </w:r>
      <w:r w:rsidR="00C41E10">
        <w:t xml:space="preserve"> provides </w:t>
      </w:r>
      <w:r w:rsidR="00B01414">
        <w:t xml:space="preserve">options for services and supports in the community, rather than in a nursing facility to </w:t>
      </w:r>
      <w:r w:rsidR="00C41E10">
        <w:t xml:space="preserve">an aged person and a person of any age </w:t>
      </w:r>
      <w:r w:rsidR="00E30D04">
        <w:t>with</w:t>
      </w:r>
      <w:r w:rsidR="00C41E10">
        <w:t xml:space="preserve"> a disability.  The person must have physical and health needs </w:t>
      </w:r>
      <w:r w:rsidR="009166F5">
        <w:t xml:space="preserve">requiring </w:t>
      </w:r>
      <w:r w:rsidR="00C41E10">
        <w:t xml:space="preserve"> services </w:t>
      </w:r>
      <w:r w:rsidR="009166F5">
        <w:t xml:space="preserve">such as </w:t>
      </w:r>
      <w:r w:rsidR="00C41E10">
        <w:t xml:space="preserve">those provided </w:t>
      </w:r>
      <w:r w:rsidR="009166F5">
        <w:t>in</w:t>
      </w:r>
      <w:r w:rsidR="00C41E10">
        <w:t xml:space="preserve"> a nursing facility.  This waiver does not include residential or supported employment services.</w:t>
      </w:r>
    </w:p>
    <w:p w14:paraId="6B2F57FA" w14:textId="2AC0F7A9" w:rsidR="00153D16" w:rsidRDefault="00153D16" w:rsidP="0092294F">
      <w:pPr>
        <w:ind w:left="1440"/>
      </w:pPr>
      <w:r>
        <w:t xml:space="preserve">The </w:t>
      </w:r>
      <w:r w:rsidR="00B01414">
        <w:t xml:space="preserve">DD </w:t>
      </w:r>
      <w:r>
        <w:t xml:space="preserve">Comprehensive and </w:t>
      </w:r>
      <w:r w:rsidR="00B01414">
        <w:t xml:space="preserve">DD </w:t>
      </w:r>
      <w:r>
        <w:t>Adult Day waivers are waivers that the Division of Developmental Disabilities oversees.</w:t>
      </w:r>
    </w:p>
    <w:p w14:paraId="4B418000" w14:textId="7363921B" w:rsidR="0067099F" w:rsidRDefault="00153D16" w:rsidP="00153D16">
      <w:pPr>
        <w:pStyle w:val="ListParagraph"/>
        <w:numPr>
          <w:ilvl w:val="0"/>
          <w:numId w:val="1"/>
        </w:numPr>
      </w:pPr>
      <w:r>
        <w:t xml:space="preserve">The Adult Day waiver is for a person 21 years </w:t>
      </w:r>
      <w:r w:rsidR="009166F5">
        <w:t xml:space="preserve">old </w:t>
      </w:r>
      <w:r>
        <w:t xml:space="preserve">or older who has an intellectual or developmental disabilities to work, socialize and </w:t>
      </w:r>
      <w:r w:rsidR="0067099F">
        <w:t>be an active member of their community to fullest extent as possible.</w:t>
      </w:r>
    </w:p>
    <w:p w14:paraId="04BF69D6" w14:textId="77777777" w:rsidR="00091D6C" w:rsidRDefault="0067099F" w:rsidP="005700B5">
      <w:pPr>
        <w:pStyle w:val="ListParagraph"/>
        <w:numPr>
          <w:ilvl w:val="0"/>
          <w:numId w:val="1"/>
        </w:numPr>
      </w:pPr>
      <w:r>
        <w:t xml:space="preserve">The Comprehensive waiver is for a person of any age with intellectual or developmental disabilities to reside, work, socialize and be an active member of their community to the fullest extent as possible.  </w:t>
      </w:r>
    </w:p>
    <w:p w14:paraId="0821C6ED" w14:textId="77777777" w:rsidR="00C81606" w:rsidRDefault="00C81606" w:rsidP="00091D6C">
      <w:pPr>
        <w:rPr>
          <w:b/>
          <w:i/>
          <w:u w:val="single"/>
        </w:rPr>
      </w:pPr>
    </w:p>
    <w:p w14:paraId="7489B38C" w14:textId="77777777" w:rsidR="006575AE" w:rsidRDefault="006575AE" w:rsidP="00091D6C"/>
    <w:p w14:paraId="38D3E737" w14:textId="77777777" w:rsidR="006575AE" w:rsidRDefault="006575AE" w:rsidP="00091D6C"/>
    <w:p w14:paraId="3459F290" w14:textId="77777777" w:rsidR="006575AE" w:rsidRPr="006575AE" w:rsidRDefault="006575AE" w:rsidP="00091D6C"/>
    <w:p w14:paraId="3DAF9EAA" w14:textId="77777777" w:rsidR="001C2ABB" w:rsidRDefault="001C2ABB" w:rsidP="00091D6C">
      <w:pPr>
        <w:rPr>
          <w:b/>
          <w:i/>
          <w:u w:val="single"/>
        </w:rPr>
      </w:pPr>
    </w:p>
    <w:p w14:paraId="1566B448" w14:textId="77777777" w:rsidR="001C2ABB" w:rsidRDefault="001C2ABB" w:rsidP="00091D6C">
      <w:pPr>
        <w:rPr>
          <w:b/>
          <w:i/>
          <w:u w:val="single"/>
        </w:rPr>
      </w:pPr>
    </w:p>
    <w:p w14:paraId="201EDD70" w14:textId="77777777" w:rsidR="001C2ABB" w:rsidRDefault="001C2ABB" w:rsidP="00091D6C">
      <w:pPr>
        <w:rPr>
          <w:b/>
          <w:i/>
          <w:u w:val="single"/>
        </w:rPr>
      </w:pPr>
    </w:p>
    <w:p w14:paraId="5B21DCC4" w14:textId="77777777" w:rsidR="001C2ABB" w:rsidRDefault="001C2ABB" w:rsidP="00091D6C">
      <w:pPr>
        <w:rPr>
          <w:b/>
          <w:i/>
          <w:u w:val="single"/>
        </w:rPr>
      </w:pPr>
    </w:p>
    <w:p w14:paraId="3D1F2531" w14:textId="77777777" w:rsidR="001C2ABB" w:rsidRDefault="001C2ABB" w:rsidP="00091D6C">
      <w:pPr>
        <w:rPr>
          <w:b/>
          <w:i/>
          <w:u w:val="single"/>
        </w:rPr>
      </w:pPr>
    </w:p>
    <w:p w14:paraId="6EE2A868" w14:textId="77777777" w:rsidR="001C2ABB" w:rsidRDefault="001C2ABB" w:rsidP="00091D6C">
      <w:pPr>
        <w:rPr>
          <w:b/>
          <w:i/>
          <w:u w:val="single"/>
        </w:rPr>
      </w:pPr>
    </w:p>
    <w:p w14:paraId="0863954C" w14:textId="77777777" w:rsidR="001C2ABB" w:rsidRDefault="001C2ABB" w:rsidP="00091D6C">
      <w:pPr>
        <w:rPr>
          <w:b/>
          <w:i/>
          <w:u w:val="single"/>
        </w:rPr>
      </w:pPr>
    </w:p>
    <w:p w14:paraId="6F632D4B" w14:textId="77777777" w:rsidR="001C2ABB" w:rsidRDefault="001C2ABB" w:rsidP="00091D6C">
      <w:pPr>
        <w:rPr>
          <w:b/>
          <w:i/>
          <w:u w:val="single"/>
        </w:rPr>
      </w:pPr>
    </w:p>
    <w:p w14:paraId="4712F70A" w14:textId="77777777" w:rsidR="00767A94" w:rsidRDefault="00767A94" w:rsidP="00091D6C">
      <w:pPr>
        <w:rPr>
          <w:b/>
          <w:i/>
          <w:u w:val="single"/>
        </w:rPr>
      </w:pPr>
    </w:p>
    <w:p w14:paraId="3D9C0EDA" w14:textId="77777777" w:rsidR="00767A94" w:rsidRDefault="00767A94" w:rsidP="00091D6C">
      <w:pPr>
        <w:rPr>
          <w:b/>
          <w:i/>
          <w:u w:val="single"/>
        </w:rPr>
      </w:pPr>
    </w:p>
    <w:p w14:paraId="26F2A155" w14:textId="77777777" w:rsidR="00767A94" w:rsidRDefault="00767A94" w:rsidP="00091D6C">
      <w:pPr>
        <w:rPr>
          <w:b/>
          <w:i/>
          <w:u w:val="single"/>
        </w:rPr>
      </w:pPr>
    </w:p>
    <w:p w14:paraId="3BB9A14E" w14:textId="77777777" w:rsidR="001C2ABB" w:rsidRDefault="001C2ABB" w:rsidP="00091D6C">
      <w:pPr>
        <w:rPr>
          <w:b/>
          <w:i/>
          <w:u w:val="single"/>
        </w:rPr>
      </w:pPr>
    </w:p>
    <w:p w14:paraId="74815F23" w14:textId="76CCEA51" w:rsidR="00D90706" w:rsidRPr="00887C75" w:rsidRDefault="001C2ABB" w:rsidP="005700B5">
      <w:r w:rsidRPr="00AC3B5B">
        <w:rPr>
          <w:b/>
          <w:u w:val="single"/>
        </w:rPr>
        <w:lastRenderedPageBreak/>
        <w:t>Reaching</w:t>
      </w:r>
      <w:r w:rsidR="005700B5" w:rsidRPr="00AC3B5B">
        <w:rPr>
          <w:b/>
          <w:u w:val="single"/>
        </w:rPr>
        <w:t xml:space="preserve"> Parents</w:t>
      </w:r>
      <w:r w:rsidRPr="00AC3B5B">
        <w:rPr>
          <w:b/>
          <w:u w:val="single"/>
        </w:rPr>
        <w:t xml:space="preserve"> &amp; Guardians</w:t>
      </w:r>
      <w:r w:rsidR="005700B5" w:rsidRPr="00AC3B5B">
        <w:rPr>
          <w:u w:val="single"/>
        </w:rPr>
        <w:t>:</w:t>
      </w:r>
    </w:p>
    <w:p w14:paraId="0F3BA277" w14:textId="7EA2C96D" w:rsidR="005700B5" w:rsidRDefault="005700B5" w:rsidP="005700B5">
      <w:pPr>
        <w:rPr>
          <w:i/>
        </w:rPr>
      </w:pPr>
      <w:r>
        <w:rPr>
          <w:i/>
        </w:rPr>
        <w:t xml:space="preserve">Parent </w:t>
      </w:r>
      <w:r w:rsidR="00292AB3">
        <w:rPr>
          <w:i/>
        </w:rPr>
        <w:t>t</w:t>
      </w:r>
      <w:r>
        <w:rPr>
          <w:i/>
        </w:rPr>
        <w:t xml:space="preserve">eacher </w:t>
      </w:r>
      <w:r w:rsidR="00292AB3">
        <w:rPr>
          <w:i/>
        </w:rPr>
        <w:t>c</w:t>
      </w:r>
      <w:r>
        <w:rPr>
          <w:i/>
        </w:rPr>
        <w:t>onferences</w:t>
      </w:r>
    </w:p>
    <w:p w14:paraId="7DD45943" w14:textId="285D950E" w:rsidR="005700B5" w:rsidRDefault="00127404" w:rsidP="005700B5">
      <w:pPr>
        <w:rPr>
          <w:i/>
        </w:rPr>
      </w:pPr>
      <w:r>
        <w:rPr>
          <w:i/>
        </w:rPr>
        <w:t>MDT/</w:t>
      </w:r>
      <w:r w:rsidR="005700B5">
        <w:rPr>
          <w:i/>
        </w:rPr>
        <w:t xml:space="preserve">IEP/TR </w:t>
      </w:r>
      <w:r>
        <w:rPr>
          <w:i/>
        </w:rPr>
        <w:t xml:space="preserve">planning </w:t>
      </w:r>
      <w:r w:rsidR="005700B5">
        <w:rPr>
          <w:i/>
        </w:rPr>
        <w:t>meetings</w:t>
      </w:r>
    </w:p>
    <w:p w14:paraId="56715BB8" w14:textId="77777777" w:rsidR="005700B5" w:rsidRDefault="005700B5" w:rsidP="005700B5">
      <w:pPr>
        <w:rPr>
          <w:i/>
        </w:rPr>
      </w:pPr>
      <w:r>
        <w:rPr>
          <w:i/>
        </w:rPr>
        <w:t>Every other month agency presentations</w:t>
      </w:r>
    </w:p>
    <w:p w14:paraId="55D88FC3" w14:textId="3076388A" w:rsidR="005700B5" w:rsidRDefault="005700B5" w:rsidP="005700B5">
      <w:pPr>
        <w:rPr>
          <w:i/>
        </w:rPr>
      </w:pPr>
      <w:r>
        <w:rPr>
          <w:i/>
        </w:rPr>
        <w:t xml:space="preserve">Provider </w:t>
      </w:r>
      <w:r w:rsidR="00292AB3">
        <w:rPr>
          <w:i/>
        </w:rPr>
        <w:t>n</w:t>
      </w:r>
      <w:r>
        <w:rPr>
          <w:i/>
        </w:rPr>
        <w:t xml:space="preserve">ights or </w:t>
      </w:r>
      <w:r w:rsidR="00292AB3">
        <w:rPr>
          <w:i/>
        </w:rPr>
        <w:t>p</w:t>
      </w:r>
      <w:r>
        <w:rPr>
          <w:i/>
        </w:rPr>
        <w:t xml:space="preserve">arent </w:t>
      </w:r>
      <w:r w:rsidR="00292AB3">
        <w:rPr>
          <w:i/>
        </w:rPr>
        <w:t>i</w:t>
      </w:r>
      <w:r>
        <w:rPr>
          <w:i/>
        </w:rPr>
        <w:t xml:space="preserve">nvolvement </w:t>
      </w:r>
      <w:r w:rsidR="00292AB3">
        <w:rPr>
          <w:i/>
        </w:rPr>
        <w:t>n</w:t>
      </w:r>
      <w:r>
        <w:rPr>
          <w:i/>
        </w:rPr>
        <w:t>ights- invite agencies who help students transition</w:t>
      </w:r>
    </w:p>
    <w:p w14:paraId="3465B6FA" w14:textId="0A4C9F63" w:rsidR="005700B5" w:rsidRDefault="005700B5" w:rsidP="005700B5">
      <w:pPr>
        <w:rPr>
          <w:i/>
        </w:rPr>
      </w:pPr>
      <w:r>
        <w:rPr>
          <w:i/>
        </w:rPr>
        <w:t>School Facebook pages</w:t>
      </w:r>
      <w:r w:rsidR="00127404">
        <w:rPr>
          <w:i/>
        </w:rPr>
        <w:t xml:space="preserve">/Facebook </w:t>
      </w:r>
      <w:r w:rsidR="00292AB3">
        <w:rPr>
          <w:i/>
        </w:rPr>
        <w:t>l</w:t>
      </w:r>
      <w:r w:rsidR="00127404">
        <w:rPr>
          <w:i/>
        </w:rPr>
        <w:t xml:space="preserve">ive </w:t>
      </w:r>
      <w:r w:rsidR="009166F5">
        <w:rPr>
          <w:i/>
        </w:rPr>
        <w:t>s</w:t>
      </w:r>
      <w:r w:rsidR="00127404">
        <w:rPr>
          <w:i/>
        </w:rPr>
        <w:t>treaming</w:t>
      </w:r>
    </w:p>
    <w:p w14:paraId="3D29546F" w14:textId="15109014" w:rsidR="005700B5" w:rsidRDefault="005700B5" w:rsidP="005700B5">
      <w:pPr>
        <w:rPr>
          <w:i/>
        </w:rPr>
      </w:pPr>
      <w:r>
        <w:rPr>
          <w:i/>
        </w:rPr>
        <w:t xml:space="preserve">School </w:t>
      </w:r>
      <w:r w:rsidR="00292AB3">
        <w:rPr>
          <w:i/>
        </w:rPr>
        <w:t>e</w:t>
      </w:r>
      <w:r>
        <w:rPr>
          <w:i/>
        </w:rPr>
        <w:t>mail List</w:t>
      </w:r>
      <w:r w:rsidR="00292AB3">
        <w:rPr>
          <w:i/>
        </w:rPr>
        <w:t>s</w:t>
      </w:r>
      <w:r w:rsidR="00127404">
        <w:rPr>
          <w:i/>
        </w:rPr>
        <w:t>erv</w:t>
      </w:r>
      <w:r>
        <w:rPr>
          <w:i/>
        </w:rPr>
        <w:t xml:space="preserve"> to </w:t>
      </w:r>
      <w:r w:rsidR="00292AB3">
        <w:rPr>
          <w:i/>
        </w:rPr>
        <w:t>p</w:t>
      </w:r>
      <w:r>
        <w:rPr>
          <w:i/>
        </w:rPr>
        <w:t>arents</w:t>
      </w:r>
    </w:p>
    <w:p w14:paraId="0AE16ED6" w14:textId="0A183A4E" w:rsidR="005700B5" w:rsidRDefault="005700B5" w:rsidP="005700B5">
      <w:pPr>
        <w:rPr>
          <w:i/>
        </w:rPr>
      </w:pPr>
      <w:r>
        <w:rPr>
          <w:i/>
        </w:rPr>
        <w:t>PTI Nebraska</w:t>
      </w:r>
      <w:r w:rsidR="00127404">
        <w:rPr>
          <w:i/>
        </w:rPr>
        <w:t xml:space="preserve"> or other advocacy resources</w:t>
      </w:r>
    </w:p>
    <w:p w14:paraId="0565C603" w14:textId="5B5C96F6" w:rsidR="005700B5" w:rsidRDefault="00127404" w:rsidP="005700B5">
      <w:pPr>
        <w:rPr>
          <w:i/>
        </w:rPr>
      </w:pPr>
      <w:r>
        <w:rPr>
          <w:i/>
        </w:rPr>
        <w:t>W</w:t>
      </w:r>
      <w:r w:rsidR="005700B5">
        <w:rPr>
          <w:i/>
        </w:rPr>
        <w:t>ebsites</w:t>
      </w:r>
      <w:r>
        <w:rPr>
          <w:i/>
        </w:rPr>
        <w:t>- school, ESU, VR- utilize calendar of events page</w:t>
      </w:r>
    </w:p>
    <w:p w14:paraId="7C507418" w14:textId="50D78A16" w:rsidR="005700B5" w:rsidRDefault="005700B5" w:rsidP="005700B5">
      <w:pPr>
        <w:rPr>
          <w:i/>
        </w:rPr>
      </w:pPr>
      <w:r>
        <w:rPr>
          <w:i/>
        </w:rPr>
        <w:t xml:space="preserve">Subscribe to the Division of Developmental Disabilities website </w:t>
      </w:r>
    </w:p>
    <w:p w14:paraId="454C2F08" w14:textId="77777777" w:rsidR="005700B5" w:rsidRPr="00D90706" w:rsidRDefault="005700B5" w:rsidP="005700B5">
      <w:pPr>
        <w:widowControl w:val="0"/>
        <w:autoSpaceDE w:val="0"/>
        <w:autoSpaceDN w:val="0"/>
        <w:adjustRightInd w:val="0"/>
        <w:rPr>
          <w:b/>
        </w:rPr>
      </w:pPr>
    </w:p>
    <w:p w14:paraId="16734067" w14:textId="7C76D834" w:rsidR="00D90706" w:rsidRDefault="00D90706" w:rsidP="005700B5">
      <w:pPr>
        <w:widowControl w:val="0"/>
        <w:autoSpaceDE w:val="0"/>
        <w:autoSpaceDN w:val="0"/>
        <w:adjustRightInd w:val="0"/>
        <w:ind w:right="-540"/>
        <w:rPr>
          <w:b/>
          <w:u w:val="single"/>
        </w:rPr>
      </w:pPr>
      <w:r w:rsidRPr="00091D6C">
        <w:rPr>
          <w:b/>
          <w:u w:val="single"/>
        </w:rPr>
        <w:t>DD Reference Documents</w:t>
      </w:r>
      <w:r w:rsidR="001C2ABB">
        <w:rPr>
          <w:b/>
          <w:u w:val="single"/>
        </w:rPr>
        <w:t xml:space="preserve"> (</w:t>
      </w:r>
      <w:r w:rsidR="001C2ABB" w:rsidRPr="001C2ABB">
        <w:rPr>
          <w:b/>
        </w:rPr>
        <w:t>Share with Families)</w:t>
      </w:r>
    </w:p>
    <w:p w14:paraId="3B9BD740" w14:textId="77777777" w:rsidR="00091D6C" w:rsidRPr="00091D6C" w:rsidRDefault="00091D6C" w:rsidP="005700B5">
      <w:pPr>
        <w:widowControl w:val="0"/>
        <w:autoSpaceDE w:val="0"/>
        <w:autoSpaceDN w:val="0"/>
        <w:adjustRightInd w:val="0"/>
        <w:ind w:right="-540"/>
        <w:rPr>
          <w:b/>
          <w:u w:val="single"/>
        </w:rPr>
      </w:pPr>
    </w:p>
    <w:p w14:paraId="43A9AFAD" w14:textId="77777777" w:rsidR="005700B5" w:rsidRDefault="005700B5" w:rsidP="005700B5">
      <w:pPr>
        <w:widowControl w:val="0"/>
        <w:autoSpaceDE w:val="0"/>
        <w:autoSpaceDN w:val="0"/>
        <w:adjustRightInd w:val="0"/>
        <w:rPr>
          <w:rFonts w:ascii="Calibri" w:hAnsi="Calibri" w:cs="Calibri"/>
          <w:sz w:val="22"/>
          <w:szCs w:val="22"/>
        </w:rPr>
      </w:pPr>
      <w:r w:rsidRPr="00127404">
        <w:rPr>
          <w:rFonts w:ascii="Calibri" w:hAnsi="Calibri" w:cs="Calibri"/>
          <w:b/>
          <w:sz w:val="22"/>
          <w:szCs w:val="22"/>
        </w:rPr>
        <w:t>Instruction for applying for DD service through ACCESSNebraska</w:t>
      </w:r>
      <w:r>
        <w:rPr>
          <w:rFonts w:ascii="Calibri" w:hAnsi="Calibri" w:cs="Calibri"/>
          <w:sz w:val="22"/>
          <w:szCs w:val="22"/>
        </w:rPr>
        <w:t>:</w:t>
      </w:r>
    </w:p>
    <w:p w14:paraId="55D7239D" w14:textId="77777777" w:rsidR="00094E61" w:rsidRDefault="008D5A1D" w:rsidP="00094E61">
      <w:pPr>
        <w:rPr>
          <w:rFonts w:eastAsia="Times New Roman"/>
        </w:rPr>
      </w:pPr>
      <w:hyperlink r:id="rId14" w:history="1">
        <w:r w:rsidR="00094E61">
          <w:rPr>
            <w:rStyle w:val="Hyperlink"/>
            <w:rFonts w:eastAsia="Times New Roman"/>
          </w:rPr>
          <w:t>http://dhhs.ne.g</w:t>
        </w:r>
        <w:r w:rsidR="00094E61">
          <w:rPr>
            <w:rStyle w:val="Hyperlink"/>
            <w:rFonts w:eastAsia="Times New Roman"/>
          </w:rPr>
          <w:t>o</w:t>
        </w:r>
        <w:r w:rsidR="00094E61">
          <w:rPr>
            <w:rStyle w:val="Hyperlink"/>
            <w:rFonts w:eastAsia="Times New Roman"/>
          </w:rPr>
          <w:t>v/DD%20Documents/Applying%20for%20DD%20Services%20Online.pdf</w:t>
        </w:r>
      </w:hyperlink>
    </w:p>
    <w:p w14:paraId="2FA456E8" w14:textId="77777777" w:rsidR="005700B5" w:rsidRDefault="005700B5" w:rsidP="005700B5">
      <w:pPr>
        <w:widowControl w:val="0"/>
        <w:autoSpaceDE w:val="0"/>
        <w:autoSpaceDN w:val="0"/>
        <w:adjustRightInd w:val="0"/>
        <w:rPr>
          <w:rFonts w:ascii="Calibri" w:hAnsi="Calibri" w:cs="Calibri"/>
          <w:sz w:val="22"/>
          <w:szCs w:val="22"/>
        </w:rPr>
      </w:pPr>
      <w:r>
        <w:rPr>
          <w:rFonts w:ascii="Calibri" w:hAnsi="Calibri" w:cs="Calibri"/>
          <w:sz w:val="22"/>
          <w:szCs w:val="22"/>
        </w:rPr>
        <w:t> </w:t>
      </w:r>
    </w:p>
    <w:p w14:paraId="4EA6C9D6" w14:textId="020944B3" w:rsidR="005700B5" w:rsidRPr="00127404" w:rsidRDefault="005700B5" w:rsidP="005700B5">
      <w:pPr>
        <w:widowControl w:val="0"/>
        <w:autoSpaceDE w:val="0"/>
        <w:autoSpaceDN w:val="0"/>
        <w:adjustRightInd w:val="0"/>
        <w:rPr>
          <w:rFonts w:ascii="Calibri" w:hAnsi="Calibri" w:cs="Calibri"/>
          <w:b/>
          <w:sz w:val="22"/>
          <w:szCs w:val="22"/>
        </w:rPr>
      </w:pPr>
      <w:r w:rsidRPr="00127404">
        <w:rPr>
          <w:rFonts w:ascii="Calibri" w:hAnsi="Calibri" w:cs="Calibri"/>
          <w:b/>
          <w:sz w:val="22"/>
          <w:szCs w:val="22"/>
        </w:rPr>
        <w:t>DD Service Eligibility Brochure</w:t>
      </w:r>
    </w:p>
    <w:p w14:paraId="2A9DDA1A" w14:textId="77777777" w:rsidR="00942956" w:rsidRDefault="008D5A1D" w:rsidP="00942956">
      <w:pPr>
        <w:rPr>
          <w:rFonts w:eastAsia="Times New Roman"/>
        </w:rPr>
      </w:pPr>
      <w:hyperlink r:id="rId15" w:history="1">
        <w:r w:rsidR="00942956">
          <w:rPr>
            <w:rStyle w:val="Hyperlink"/>
            <w:rFonts w:eastAsia="Times New Roman"/>
          </w:rPr>
          <w:t>http://dhhs.ne.gov/DD%20Documents/Eligibility%20for%20DD%20Services.pdf</w:t>
        </w:r>
      </w:hyperlink>
    </w:p>
    <w:p w14:paraId="5A70E021" w14:textId="77777777" w:rsidR="00942956" w:rsidRDefault="00942956" w:rsidP="005700B5">
      <w:pPr>
        <w:widowControl w:val="0"/>
        <w:autoSpaceDE w:val="0"/>
        <w:autoSpaceDN w:val="0"/>
        <w:adjustRightInd w:val="0"/>
      </w:pPr>
    </w:p>
    <w:p w14:paraId="6A8B3E6F" w14:textId="77777777" w:rsidR="00942956" w:rsidRDefault="008D5A1D" w:rsidP="00942956">
      <w:pPr>
        <w:rPr>
          <w:rFonts w:eastAsia="Times New Roman"/>
        </w:rPr>
      </w:pPr>
      <w:hyperlink r:id="rId16" w:history="1">
        <w:r w:rsidR="00942956">
          <w:rPr>
            <w:rStyle w:val="Hyperlink"/>
            <w:rFonts w:eastAsia="Times New Roman"/>
          </w:rPr>
          <w:t>http://dhhs.ne.gov/DD%20Documents/Eligibility%20for%20DD%20Services%20Spanish.pdf</w:t>
        </w:r>
      </w:hyperlink>
    </w:p>
    <w:p w14:paraId="74444781" w14:textId="3CB5BB5C" w:rsidR="005700B5" w:rsidRDefault="005700B5" w:rsidP="005700B5">
      <w:pPr>
        <w:widowControl w:val="0"/>
        <w:autoSpaceDE w:val="0"/>
        <w:autoSpaceDN w:val="0"/>
        <w:adjustRightInd w:val="0"/>
        <w:rPr>
          <w:rFonts w:ascii="Calibri" w:hAnsi="Calibri" w:cs="Calibri"/>
          <w:sz w:val="22"/>
          <w:szCs w:val="22"/>
        </w:rPr>
      </w:pPr>
      <w:r>
        <w:rPr>
          <w:rFonts w:ascii="Calibri" w:hAnsi="Calibri" w:cs="Calibri"/>
          <w:sz w:val="22"/>
          <w:szCs w:val="22"/>
        </w:rPr>
        <w:t> </w:t>
      </w:r>
    </w:p>
    <w:p w14:paraId="340D39F5" w14:textId="59DE8D63" w:rsidR="005700B5" w:rsidRPr="00127404" w:rsidRDefault="005700B5" w:rsidP="005700B5">
      <w:pPr>
        <w:widowControl w:val="0"/>
        <w:autoSpaceDE w:val="0"/>
        <w:autoSpaceDN w:val="0"/>
        <w:adjustRightInd w:val="0"/>
        <w:rPr>
          <w:rFonts w:ascii="Calibri" w:hAnsi="Calibri" w:cs="Calibri"/>
          <w:b/>
          <w:sz w:val="22"/>
          <w:szCs w:val="22"/>
        </w:rPr>
      </w:pPr>
      <w:r w:rsidRPr="00127404">
        <w:rPr>
          <w:rFonts w:ascii="Calibri" w:hAnsi="Calibri" w:cs="Calibri"/>
          <w:b/>
          <w:sz w:val="22"/>
          <w:szCs w:val="22"/>
        </w:rPr>
        <w:t>DD Services Funding to Transition from Educational Services to Medicaid HCBS DD Waiver Services</w:t>
      </w:r>
    </w:p>
    <w:p w14:paraId="71434DF4" w14:textId="77777777" w:rsidR="00942956" w:rsidRDefault="008D5A1D" w:rsidP="00942956">
      <w:pPr>
        <w:rPr>
          <w:rFonts w:eastAsia="Times New Roman"/>
        </w:rPr>
      </w:pPr>
      <w:hyperlink r:id="rId17" w:history="1">
        <w:r w:rsidR="00942956">
          <w:rPr>
            <w:rStyle w:val="Hyperlink"/>
            <w:rFonts w:eastAsia="Times New Roman"/>
          </w:rPr>
          <w:t>http://dhhs.ne.gov/DD%20Documents/DD%20Services%204th%20Priority.pdf</w:t>
        </w:r>
      </w:hyperlink>
    </w:p>
    <w:p w14:paraId="7AE721A1" w14:textId="77777777" w:rsidR="00942956" w:rsidRDefault="00942956" w:rsidP="005700B5">
      <w:pPr>
        <w:widowControl w:val="0"/>
        <w:autoSpaceDE w:val="0"/>
        <w:autoSpaceDN w:val="0"/>
        <w:adjustRightInd w:val="0"/>
        <w:rPr>
          <w:rFonts w:ascii="Calibri" w:hAnsi="Calibri" w:cs="Calibri"/>
          <w:color w:val="0B4CB4"/>
          <w:sz w:val="22"/>
          <w:szCs w:val="22"/>
          <w:u w:val="single" w:color="0B4CB4"/>
        </w:rPr>
      </w:pPr>
    </w:p>
    <w:p w14:paraId="7737C53B" w14:textId="77777777" w:rsidR="00942956" w:rsidRDefault="008D5A1D" w:rsidP="00942956">
      <w:pPr>
        <w:rPr>
          <w:rFonts w:eastAsia="Times New Roman"/>
        </w:rPr>
      </w:pPr>
      <w:hyperlink r:id="rId18" w:history="1">
        <w:r w:rsidR="00942956">
          <w:rPr>
            <w:rStyle w:val="Hyperlink"/>
            <w:rFonts w:eastAsia="Times New Roman"/>
          </w:rPr>
          <w:t>http://dhhs.ne.gov/DD%20Documents/DD%20Services%204th%20Priority%20Spanish.pdf</w:t>
        </w:r>
      </w:hyperlink>
    </w:p>
    <w:p w14:paraId="63E374A8" w14:textId="0D7B6992" w:rsidR="005700B5" w:rsidRDefault="005700B5" w:rsidP="005700B5">
      <w:pPr>
        <w:widowControl w:val="0"/>
        <w:autoSpaceDE w:val="0"/>
        <w:autoSpaceDN w:val="0"/>
        <w:adjustRightInd w:val="0"/>
        <w:rPr>
          <w:rFonts w:ascii="Calibri" w:hAnsi="Calibri" w:cs="Calibri"/>
          <w:sz w:val="22"/>
          <w:szCs w:val="22"/>
        </w:rPr>
      </w:pPr>
    </w:p>
    <w:p w14:paraId="58EDA907" w14:textId="592B887F" w:rsidR="001F39E0" w:rsidRPr="001F39E0" w:rsidRDefault="001F39E0" w:rsidP="005700B5">
      <w:pPr>
        <w:widowControl w:val="0"/>
        <w:autoSpaceDE w:val="0"/>
        <w:autoSpaceDN w:val="0"/>
        <w:adjustRightInd w:val="0"/>
        <w:rPr>
          <w:rFonts w:ascii="Calibri" w:hAnsi="Calibri" w:cs="Calibri"/>
          <w:b/>
          <w:sz w:val="22"/>
          <w:szCs w:val="22"/>
        </w:rPr>
      </w:pPr>
      <w:r w:rsidRPr="001F39E0">
        <w:rPr>
          <w:rFonts w:ascii="Calibri" w:hAnsi="Calibri" w:cs="Calibri"/>
          <w:b/>
          <w:sz w:val="22"/>
          <w:szCs w:val="22"/>
        </w:rPr>
        <w:t xml:space="preserve">Helpful Contacts for Eligibility and Services </w:t>
      </w:r>
    </w:p>
    <w:p w14:paraId="47BDA822" w14:textId="77777777" w:rsidR="00942956" w:rsidRDefault="008D5A1D" w:rsidP="00942956">
      <w:pPr>
        <w:rPr>
          <w:rFonts w:eastAsia="Times New Roman"/>
        </w:rPr>
      </w:pPr>
      <w:hyperlink r:id="rId19" w:history="1">
        <w:r w:rsidR="00942956">
          <w:rPr>
            <w:rStyle w:val="Hyperlink"/>
            <w:rFonts w:eastAsia="Times New Roman"/>
          </w:rPr>
          <w:t>http://dhhs.ne.gov/DD%20Documents/Helpful%20Contacts.pdf</w:t>
        </w:r>
      </w:hyperlink>
    </w:p>
    <w:p w14:paraId="472C6715" w14:textId="77777777" w:rsidR="00942956" w:rsidRDefault="00942956" w:rsidP="00942956">
      <w:pPr>
        <w:rPr>
          <w:rFonts w:eastAsia="Times New Roman"/>
        </w:rPr>
      </w:pPr>
    </w:p>
    <w:p w14:paraId="2B919926" w14:textId="77777777" w:rsidR="00942956" w:rsidRDefault="008D5A1D" w:rsidP="00942956">
      <w:pPr>
        <w:rPr>
          <w:rFonts w:eastAsia="Times New Roman"/>
        </w:rPr>
      </w:pPr>
      <w:hyperlink r:id="rId20" w:history="1">
        <w:r w:rsidR="00942956">
          <w:rPr>
            <w:rStyle w:val="Hyperlink"/>
            <w:rFonts w:eastAsia="Times New Roman"/>
          </w:rPr>
          <w:t>http://dhhs.ne.gov/DD%20Documents/Helpful%20Contacts%20Spanish.pdf</w:t>
        </w:r>
      </w:hyperlink>
    </w:p>
    <w:p w14:paraId="48278A3F" w14:textId="77777777" w:rsidR="001F39E0" w:rsidRDefault="001F39E0">
      <w:pPr>
        <w:rPr>
          <w:sz w:val="21"/>
          <w:szCs w:val="21"/>
          <w:u w:val="single"/>
        </w:rPr>
      </w:pPr>
    </w:p>
    <w:p w14:paraId="13814498" w14:textId="77777777" w:rsidR="001C2ABB" w:rsidRPr="001F39E0" w:rsidRDefault="001C2ABB">
      <w:pPr>
        <w:rPr>
          <w:sz w:val="21"/>
          <w:szCs w:val="21"/>
          <w:u w:val="single"/>
        </w:rPr>
      </w:pPr>
    </w:p>
    <w:p w14:paraId="32532AC0" w14:textId="2E460B08" w:rsidR="00091D6C" w:rsidRPr="00887C75" w:rsidRDefault="00DB32BE">
      <w:pPr>
        <w:rPr>
          <w:b/>
        </w:rPr>
      </w:pPr>
      <w:r w:rsidRPr="001C2ABB">
        <w:rPr>
          <w:b/>
          <w:u w:val="single"/>
        </w:rPr>
        <w:t>Linkage to other adult agencies</w:t>
      </w:r>
      <w:r w:rsidR="00D9669C" w:rsidRPr="001C2ABB">
        <w:rPr>
          <w:b/>
          <w:u w:val="single"/>
        </w:rPr>
        <w:t xml:space="preserve"> and resources</w:t>
      </w:r>
      <w:r w:rsidR="005700B5" w:rsidRPr="001C2ABB">
        <w:rPr>
          <w:b/>
          <w:u w:val="single"/>
        </w:rPr>
        <w:t xml:space="preserve"> </w:t>
      </w:r>
      <w:r w:rsidR="005700B5" w:rsidRPr="001C2ABB">
        <w:rPr>
          <w:b/>
        </w:rPr>
        <w:t>(C</w:t>
      </w:r>
      <w:r w:rsidR="00624180" w:rsidRPr="001C2ABB">
        <w:rPr>
          <w:b/>
        </w:rPr>
        <w:t xml:space="preserve">an be added </w:t>
      </w:r>
      <w:r w:rsidR="00D9669C" w:rsidRPr="001C2ABB">
        <w:rPr>
          <w:b/>
        </w:rPr>
        <w:t>as tran</w:t>
      </w:r>
      <w:r w:rsidR="005700B5" w:rsidRPr="001C2ABB">
        <w:rPr>
          <w:b/>
        </w:rPr>
        <w:t>sition activities to the IEP or</w:t>
      </w:r>
      <w:r w:rsidR="00624180" w:rsidRPr="001C2ABB">
        <w:rPr>
          <w:b/>
        </w:rPr>
        <w:t xml:space="preserve"> Summary</w:t>
      </w:r>
      <w:r w:rsidR="00D9669C" w:rsidRPr="001C2ABB">
        <w:rPr>
          <w:b/>
        </w:rPr>
        <w:t xml:space="preserve"> of Performance document).    </w:t>
      </w:r>
      <w:bookmarkStart w:id="0" w:name="_GoBack"/>
      <w:bookmarkEnd w:id="0"/>
    </w:p>
    <w:p w14:paraId="1A0659AE" w14:textId="4C09666D" w:rsidR="00E07C44" w:rsidRPr="005E7637" w:rsidRDefault="00E07C44">
      <w:pPr>
        <w:rPr>
          <w:i/>
          <w:sz w:val="21"/>
          <w:szCs w:val="21"/>
          <w:u w:val="single"/>
        </w:rPr>
      </w:pPr>
      <w:r>
        <w:t xml:space="preserve">Alternatives to Guardianship- </w:t>
      </w:r>
      <w:hyperlink r:id="rId21" w:history="1">
        <w:r w:rsidRPr="005E7637">
          <w:rPr>
            <w:rStyle w:val="Hyperlink"/>
            <w:i/>
            <w:sz w:val="21"/>
            <w:szCs w:val="21"/>
          </w:rPr>
          <w:t>http://extensionpubs.unl.edu/publication/9000016361670/alternatives-to-guardianship/</w:t>
        </w:r>
      </w:hyperlink>
    </w:p>
    <w:p w14:paraId="0B6D1D4C" w14:textId="4C9CA5CA" w:rsidR="00624180" w:rsidRPr="00D9669C" w:rsidRDefault="00D9669C">
      <w:pPr>
        <w:rPr>
          <w:rFonts w:eastAsia="Times New Roman"/>
        </w:rPr>
      </w:pPr>
      <w:r>
        <w:t xml:space="preserve">Bridges to Independence (for Youth in foster care) </w:t>
      </w:r>
      <w:hyperlink r:id="rId22" w:tgtFrame="_self" w:history="1">
        <w:r w:rsidRPr="00F054F2">
          <w:rPr>
            <w:rStyle w:val="Hyperlink"/>
            <w:rFonts w:eastAsia="Times New Roman"/>
            <w:i/>
            <w:color w:val="4B8ABA"/>
            <w:sz w:val="21"/>
            <w:szCs w:val="21"/>
            <w:bdr w:val="none" w:sz="0" w:space="0" w:color="auto" w:frame="1"/>
            <w:shd w:val="clear" w:color="auto" w:fill="FFFFFF"/>
          </w:rPr>
          <w:t>http://dhhs.ne.gov/children_family_services/BridgeToIndependence/Pages/About.aspx</w:t>
        </w:r>
      </w:hyperlink>
    </w:p>
    <w:p w14:paraId="56CE0CE5" w14:textId="00506685" w:rsidR="00624180" w:rsidRDefault="00624180" w:rsidP="00624180">
      <w:pPr>
        <w:rPr>
          <w:i/>
        </w:rPr>
      </w:pPr>
      <w:r>
        <w:rPr>
          <w:i/>
        </w:rPr>
        <w:t>Disability Rights Nebraska</w:t>
      </w:r>
      <w:r w:rsidR="00E07C44" w:rsidRPr="00F054F2">
        <w:rPr>
          <w:i/>
          <w:sz w:val="21"/>
          <w:szCs w:val="21"/>
          <w:u w:val="single"/>
        </w:rPr>
        <w:t xml:space="preserve">- </w:t>
      </w:r>
      <w:hyperlink r:id="rId23" w:history="1">
        <w:r w:rsidR="00E07C44" w:rsidRPr="00F054F2">
          <w:rPr>
            <w:rStyle w:val="Hyperlink"/>
            <w:i/>
            <w:sz w:val="21"/>
            <w:szCs w:val="21"/>
          </w:rPr>
          <w:t>https://www.disabilityrightsnebraska.org/</w:t>
        </w:r>
      </w:hyperlink>
    </w:p>
    <w:p w14:paraId="379E9F93" w14:textId="5B5CA98F" w:rsidR="00D9669C" w:rsidRPr="00F054F2" w:rsidRDefault="00D9669C" w:rsidP="00624180">
      <w:pPr>
        <w:rPr>
          <w:rFonts w:eastAsia="Times New Roman"/>
          <w:i/>
          <w:sz w:val="21"/>
          <w:szCs w:val="21"/>
        </w:rPr>
      </w:pPr>
      <w:r>
        <w:rPr>
          <w:i/>
        </w:rPr>
        <w:t xml:space="preserve">Guardianship Resource for Families (UNL extension) </w:t>
      </w:r>
      <w:hyperlink r:id="rId24" w:tgtFrame="_self" w:history="1">
        <w:r w:rsidRPr="005E7637">
          <w:rPr>
            <w:rStyle w:val="Hyperlink"/>
            <w:rFonts w:eastAsia="Times New Roman"/>
            <w:i/>
            <w:color w:val="4B8ABA"/>
            <w:sz w:val="21"/>
            <w:szCs w:val="21"/>
            <w:bdr w:val="none" w:sz="0" w:space="0" w:color="auto" w:frame="1"/>
            <w:shd w:val="clear" w:color="auto" w:fill="FFFFFF"/>
          </w:rPr>
          <w:t>http://child.unl.edu/guardianship</w:t>
        </w:r>
      </w:hyperlink>
    </w:p>
    <w:p w14:paraId="39D19857" w14:textId="0C0B746C" w:rsidR="00624180" w:rsidRPr="00F054F2" w:rsidRDefault="00624180" w:rsidP="00624180">
      <w:pPr>
        <w:rPr>
          <w:i/>
          <w:sz w:val="21"/>
          <w:szCs w:val="21"/>
          <w:u w:val="single"/>
        </w:rPr>
      </w:pPr>
      <w:r>
        <w:rPr>
          <w:i/>
        </w:rPr>
        <w:t>Medicaid</w:t>
      </w:r>
      <w:r w:rsidR="00643E2A">
        <w:rPr>
          <w:i/>
        </w:rPr>
        <w:t xml:space="preserve">- </w:t>
      </w:r>
      <w:hyperlink r:id="rId25" w:history="1">
        <w:r w:rsidR="00643E2A" w:rsidRPr="00F054F2">
          <w:rPr>
            <w:rStyle w:val="Hyperlink"/>
            <w:i/>
            <w:sz w:val="21"/>
            <w:szCs w:val="21"/>
          </w:rPr>
          <w:t>http://dhhs.ne.gov/medicaid/Pages/medicaid_index.aspx</w:t>
        </w:r>
      </w:hyperlink>
    </w:p>
    <w:p w14:paraId="673636CC" w14:textId="7DBB85C3" w:rsidR="00624180" w:rsidRPr="00F054F2" w:rsidRDefault="00624180" w:rsidP="00624180">
      <w:pPr>
        <w:rPr>
          <w:i/>
          <w:sz w:val="21"/>
          <w:szCs w:val="21"/>
          <w:u w:val="single"/>
        </w:rPr>
      </w:pPr>
      <w:r>
        <w:rPr>
          <w:i/>
        </w:rPr>
        <w:t>Munroe-Meyer Institute</w:t>
      </w:r>
      <w:r w:rsidR="00643E2A">
        <w:rPr>
          <w:i/>
        </w:rPr>
        <w:t xml:space="preserve">- </w:t>
      </w:r>
      <w:hyperlink r:id="rId26" w:history="1">
        <w:r w:rsidR="00643E2A" w:rsidRPr="00F054F2">
          <w:rPr>
            <w:rStyle w:val="Hyperlink"/>
            <w:i/>
            <w:sz w:val="21"/>
            <w:szCs w:val="21"/>
          </w:rPr>
          <w:t>https://www.unmc.edu/mmi/</w:t>
        </w:r>
      </w:hyperlink>
    </w:p>
    <w:p w14:paraId="09DBB732" w14:textId="77777777" w:rsidR="00D9669C" w:rsidRPr="00F054F2" w:rsidRDefault="00D9669C" w:rsidP="00D9669C">
      <w:pPr>
        <w:rPr>
          <w:rFonts w:eastAsia="Times New Roman"/>
          <w:i/>
          <w:sz w:val="21"/>
          <w:szCs w:val="21"/>
          <w:u w:val="single"/>
        </w:rPr>
      </w:pPr>
      <w:r>
        <w:rPr>
          <w:i/>
        </w:rPr>
        <w:t xml:space="preserve">Nebraska Youth Leadership Council- </w:t>
      </w:r>
      <w:hyperlink r:id="rId27" w:tgtFrame="_self" w:history="1">
        <w:r w:rsidRPr="00F054F2">
          <w:rPr>
            <w:rStyle w:val="Hyperlink"/>
            <w:rFonts w:eastAsia="Times New Roman"/>
            <w:i/>
            <w:color w:val="4B8ABA"/>
            <w:sz w:val="21"/>
            <w:szCs w:val="21"/>
            <w:bdr w:val="none" w:sz="0" w:space="0" w:color="auto" w:frame="1"/>
            <w:shd w:val="clear" w:color="auto" w:fill="FFFFFF"/>
          </w:rPr>
          <w:t>http://nylc.nebraska.gov/NYLC/Welcome.html</w:t>
        </w:r>
      </w:hyperlink>
    </w:p>
    <w:p w14:paraId="061869FD" w14:textId="725D77B5" w:rsidR="00D9669C" w:rsidRPr="00F054F2" w:rsidRDefault="00D9669C" w:rsidP="00624180">
      <w:pPr>
        <w:rPr>
          <w:rFonts w:eastAsia="Times New Roman"/>
          <w:sz w:val="21"/>
          <w:szCs w:val="21"/>
        </w:rPr>
      </w:pPr>
      <w:r>
        <w:rPr>
          <w:i/>
        </w:rPr>
        <w:t>People First Nebraska</w:t>
      </w:r>
      <w:r w:rsidRPr="00F054F2">
        <w:rPr>
          <w:i/>
          <w:u w:val="single"/>
        </w:rPr>
        <w:t xml:space="preserve">- </w:t>
      </w:r>
      <w:hyperlink r:id="rId28" w:tgtFrame="_self" w:history="1">
        <w:r w:rsidRPr="00F054F2">
          <w:rPr>
            <w:rStyle w:val="Hyperlink"/>
            <w:rFonts w:eastAsia="Times New Roman"/>
            <w:i/>
            <w:color w:val="4B8ABA"/>
            <w:sz w:val="21"/>
            <w:szCs w:val="21"/>
            <w:bdr w:val="none" w:sz="0" w:space="0" w:color="auto" w:frame="1"/>
            <w:shd w:val="clear" w:color="auto" w:fill="FFFFFF"/>
          </w:rPr>
          <w:t>http://www.peoplefirstnebraska.com</w:t>
        </w:r>
      </w:hyperlink>
    </w:p>
    <w:p w14:paraId="38CE11B4" w14:textId="5A4F9344" w:rsidR="00624180" w:rsidRPr="00F054F2" w:rsidRDefault="00624180" w:rsidP="00624180">
      <w:pPr>
        <w:rPr>
          <w:i/>
          <w:sz w:val="21"/>
          <w:szCs w:val="21"/>
        </w:rPr>
      </w:pPr>
      <w:r>
        <w:rPr>
          <w:i/>
        </w:rPr>
        <w:t>PTI Nebraska</w:t>
      </w:r>
      <w:r w:rsidR="00B84A1F">
        <w:rPr>
          <w:i/>
        </w:rPr>
        <w:t xml:space="preserve">- </w:t>
      </w:r>
      <w:hyperlink r:id="rId29" w:history="1">
        <w:r w:rsidR="00B84A1F" w:rsidRPr="00F054F2">
          <w:rPr>
            <w:rStyle w:val="Hyperlink"/>
            <w:i/>
            <w:sz w:val="21"/>
            <w:szCs w:val="21"/>
          </w:rPr>
          <w:t>http://pti-nebraska.org/</w:t>
        </w:r>
      </w:hyperlink>
    </w:p>
    <w:p w14:paraId="75F76D9B" w14:textId="77777777" w:rsidR="00EC2FC6" w:rsidRDefault="00D9669C">
      <w:pPr>
        <w:rPr>
          <w:rStyle w:val="Hyperlink"/>
          <w:rFonts w:eastAsia="Times New Roman"/>
          <w:i/>
          <w:color w:val="4B8ABA"/>
          <w:sz w:val="21"/>
          <w:szCs w:val="21"/>
          <w:bdr w:val="none" w:sz="0" w:space="0" w:color="auto" w:frame="1"/>
          <w:shd w:val="clear" w:color="auto" w:fill="FFFFFF"/>
        </w:rPr>
      </w:pPr>
      <w:r>
        <w:rPr>
          <w:i/>
        </w:rPr>
        <w:t>Special Olympics-</w:t>
      </w:r>
      <w:r w:rsidRPr="00F054F2">
        <w:rPr>
          <w:i/>
          <w:sz w:val="21"/>
          <w:szCs w:val="21"/>
        </w:rPr>
        <w:t xml:space="preserve"> </w:t>
      </w:r>
      <w:hyperlink r:id="rId30" w:tgtFrame="_self" w:history="1">
        <w:r w:rsidRPr="00F054F2">
          <w:rPr>
            <w:rStyle w:val="Hyperlink"/>
            <w:rFonts w:eastAsia="Times New Roman"/>
            <w:i/>
            <w:color w:val="4B8ABA"/>
            <w:sz w:val="21"/>
            <w:szCs w:val="21"/>
            <w:bdr w:val="none" w:sz="0" w:space="0" w:color="auto" w:frame="1"/>
            <w:shd w:val="clear" w:color="auto" w:fill="FFFFFF"/>
          </w:rPr>
          <w:t>http://www.sone.org/programs/schoolbasedprograms/</w:t>
        </w:r>
      </w:hyperlink>
      <w:r w:rsidR="00111F24">
        <w:rPr>
          <w:rStyle w:val="Hyperlink"/>
          <w:rFonts w:eastAsia="Times New Roman"/>
          <w:i/>
          <w:color w:val="4B8ABA"/>
          <w:sz w:val="21"/>
          <w:szCs w:val="21"/>
          <w:bdr w:val="none" w:sz="0" w:space="0" w:color="auto" w:frame="1"/>
          <w:shd w:val="clear" w:color="auto" w:fill="FFFFFF"/>
        </w:rPr>
        <w:t xml:space="preserve">         </w:t>
      </w:r>
    </w:p>
    <w:p w14:paraId="23847CC2" w14:textId="5A4B5B97" w:rsidR="00401566" w:rsidRPr="00F054F2" w:rsidRDefault="00EC2FC6">
      <w:pPr>
        <w:rPr>
          <w:rFonts w:eastAsia="Times New Roman"/>
          <w:i/>
          <w:u w:val="single"/>
        </w:rPr>
      </w:pPr>
      <w:r w:rsidRPr="00A16D71">
        <w:rPr>
          <w:rStyle w:val="Hyperlink"/>
          <w:rFonts w:eastAsia="Times New Roman"/>
          <w:i/>
          <w:color w:val="000000" w:themeColor="text1"/>
          <w:sz w:val="21"/>
          <w:szCs w:val="21"/>
          <w:u w:val="none"/>
          <w:bdr w:val="none" w:sz="0" w:space="0" w:color="auto" w:frame="1"/>
          <w:shd w:val="clear" w:color="auto" w:fill="FFFFFF"/>
        </w:rPr>
        <w:t>See VR’s</w:t>
      </w:r>
      <w:r w:rsidRPr="00A16D71">
        <w:rPr>
          <w:rStyle w:val="Hyperlink"/>
          <w:rFonts w:eastAsia="Times New Roman"/>
          <w:i/>
          <w:color w:val="000000" w:themeColor="text1"/>
          <w:sz w:val="21"/>
          <w:szCs w:val="21"/>
          <w:bdr w:val="none" w:sz="0" w:space="0" w:color="auto" w:frame="1"/>
          <w:shd w:val="clear" w:color="auto" w:fill="FFFFFF"/>
        </w:rPr>
        <w:t xml:space="preserve"> Information and Referral to Other Programs </w:t>
      </w:r>
      <w:r w:rsidRPr="00A16D71">
        <w:rPr>
          <w:rStyle w:val="Hyperlink"/>
          <w:rFonts w:eastAsia="Times New Roman"/>
          <w:i/>
          <w:color w:val="000000" w:themeColor="text1"/>
          <w:sz w:val="21"/>
          <w:szCs w:val="21"/>
          <w:u w:val="none"/>
          <w:bdr w:val="none" w:sz="0" w:space="0" w:color="auto" w:frame="1"/>
          <w:shd w:val="clear" w:color="auto" w:fill="FFFFFF"/>
        </w:rPr>
        <w:t>handout</w:t>
      </w:r>
      <w:r w:rsidR="00A16D71">
        <w:rPr>
          <w:rStyle w:val="Hyperlink"/>
          <w:rFonts w:eastAsia="Times New Roman"/>
          <w:i/>
          <w:color w:val="000000" w:themeColor="text1"/>
          <w:sz w:val="21"/>
          <w:szCs w:val="21"/>
          <w:u w:val="none"/>
          <w:bdr w:val="none" w:sz="0" w:space="0" w:color="auto" w:frame="1"/>
          <w:shd w:val="clear" w:color="auto" w:fill="FFFFFF"/>
        </w:rPr>
        <w:t xml:space="preserve"> for ideas</w:t>
      </w:r>
      <w:r w:rsidR="00111F24" w:rsidRPr="00EC2FC6">
        <w:rPr>
          <w:rStyle w:val="Hyperlink"/>
          <w:rFonts w:eastAsia="Times New Roman"/>
          <w:i/>
          <w:color w:val="4B8ABA"/>
          <w:sz w:val="21"/>
          <w:szCs w:val="21"/>
          <w:u w:val="none"/>
          <w:bdr w:val="none" w:sz="0" w:space="0" w:color="auto" w:frame="1"/>
          <w:shd w:val="clear" w:color="auto" w:fill="FFFFFF"/>
        </w:rPr>
        <w:t xml:space="preserve"> </w:t>
      </w:r>
      <w:r w:rsidR="00111F24">
        <w:rPr>
          <w:rStyle w:val="Hyperlink"/>
          <w:rFonts w:eastAsia="Times New Roman"/>
          <w:i/>
          <w:color w:val="4B8ABA"/>
          <w:sz w:val="21"/>
          <w:szCs w:val="21"/>
          <w:bdr w:val="none" w:sz="0" w:space="0" w:color="auto" w:frame="1"/>
          <w:shd w:val="clear" w:color="auto" w:fill="FFFFFF"/>
        </w:rPr>
        <w:t xml:space="preserve">          </w:t>
      </w:r>
      <w:r w:rsidR="006967EA">
        <w:rPr>
          <w:rStyle w:val="Hyperlink"/>
          <w:rFonts w:eastAsia="Times New Roman"/>
          <w:i/>
          <w:color w:val="4B8ABA"/>
          <w:sz w:val="21"/>
          <w:szCs w:val="21"/>
          <w:bdr w:val="none" w:sz="0" w:space="0" w:color="auto" w:frame="1"/>
          <w:shd w:val="clear" w:color="auto" w:fill="FFFFFF"/>
        </w:rPr>
        <w:t xml:space="preserve">      </w:t>
      </w:r>
    </w:p>
    <w:sectPr w:rsidR="00401566" w:rsidRPr="00F054F2" w:rsidSect="002234B8">
      <w:headerReference w:type="default" r:id="rId31"/>
      <w:footerReference w:type="default" r:id="rId32"/>
      <w:pgSz w:w="12240" w:h="15840"/>
      <w:pgMar w:top="1080" w:right="1440" w:bottom="1152"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0B9FF" w14:textId="77777777" w:rsidR="008D5A1D" w:rsidRDefault="008D5A1D" w:rsidP="00153061">
      <w:r>
        <w:separator/>
      </w:r>
    </w:p>
  </w:endnote>
  <w:endnote w:type="continuationSeparator" w:id="0">
    <w:p w14:paraId="4D4660CB" w14:textId="77777777" w:rsidR="008D5A1D" w:rsidRDefault="008D5A1D" w:rsidP="00153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10022FF" w:usb1="C000E47F" w:usb2="00000029" w:usb3="00000000" w:csb0="000001D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146410"/>
      <w:docPartObj>
        <w:docPartGallery w:val="Page Numbers (Bottom of Page)"/>
        <w:docPartUnique/>
      </w:docPartObj>
    </w:sdtPr>
    <w:sdtEndPr>
      <w:rPr>
        <w:noProof/>
      </w:rPr>
    </w:sdtEndPr>
    <w:sdtContent>
      <w:p w14:paraId="44E8830E" w14:textId="268E2942" w:rsidR="00753E9E" w:rsidRDefault="00753E9E">
        <w:pPr>
          <w:pStyle w:val="Footer"/>
          <w:jc w:val="right"/>
        </w:pPr>
        <w:r>
          <w:fldChar w:fldCharType="begin"/>
        </w:r>
        <w:r>
          <w:instrText xml:space="preserve"> PAGE   \* MERGEFORMAT </w:instrText>
        </w:r>
        <w:r>
          <w:fldChar w:fldCharType="separate"/>
        </w:r>
        <w:r w:rsidR="00887C75">
          <w:rPr>
            <w:noProof/>
          </w:rPr>
          <w:t>5</w:t>
        </w:r>
        <w:r>
          <w:rPr>
            <w:noProof/>
          </w:rPr>
          <w:fldChar w:fldCharType="end"/>
        </w:r>
      </w:p>
    </w:sdtContent>
  </w:sdt>
  <w:p w14:paraId="0FDDDE45" w14:textId="77777777" w:rsidR="00753E9E" w:rsidRDefault="00753E9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1126E9" w14:textId="77777777" w:rsidR="008D5A1D" w:rsidRDefault="008D5A1D" w:rsidP="00153061">
      <w:r>
        <w:separator/>
      </w:r>
    </w:p>
  </w:footnote>
  <w:footnote w:type="continuationSeparator" w:id="0">
    <w:p w14:paraId="6294BF84" w14:textId="77777777" w:rsidR="008D5A1D" w:rsidRDefault="008D5A1D" w:rsidP="0015306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020D9" w14:textId="43F46130" w:rsidR="00153061" w:rsidRPr="00153061" w:rsidRDefault="00FB41A8" w:rsidP="00153061">
    <w:pPr>
      <w:pStyle w:val="Header"/>
      <w:jc w:val="right"/>
      <w:rPr>
        <w:sz w:val="20"/>
        <w:szCs w:val="20"/>
      </w:rPr>
    </w:pPr>
    <w:r>
      <w:rPr>
        <w:sz w:val="20"/>
        <w:szCs w:val="20"/>
      </w:rPr>
      <w:t>02/</w:t>
    </w:r>
    <w:r w:rsidR="002234B8">
      <w:rPr>
        <w:sz w:val="20"/>
        <w:szCs w:val="20"/>
      </w:rPr>
      <w:t>2019</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41226D"/>
    <w:multiLevelType w:val="hybridMultilevel"/>
    <w:tmpl w:val="D6762B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3D9077A3"/>
    <w:multiLevelType w:val="hybridMultilevel"/>
    <w:tmpl w:val="6896CD2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0E8"/>
    <w:rsid w:val="0000029B"/>
    <w:rsid w:val="00091D6C"/>
    <w:rsid w:val="00094E61"/>
    <w:rsid w:val="000A09E6"/>
    <w:rsid w:val="000C04BD"/>
    <w:rsid w:val="00111F24"/>
    <w:rsid w:val="00127404"/>
    <w:rsid w:val="00153061"/>
    <w:rsid w:val="00153D16"/>
    <w:rsid w:val="001C2ABB"/>
    <w:rsid w:val="001D1572"/>
    <w:rsid w:val="001F39E0"/>
    <w:rsid w:val="001F571F"/>
    <w:rsid w:val="00212E62"/>
    <w:rsid w:val="002234B8"/>
    <w:rsid w:val="00232970"/>
    <w:rsid w:val="002370C2"/>
    <w:rsid w:val="00276B07"/>
    <w:rsid w:val="00283F36"/>
    <w:rsid w:val="00292AB3"/>
    <w:rsid w:val="002E1DF9"/>
    <w:rsid w:val="00364616"/>
    <w:rsid w:val="003738CB"/>
    <w:rsid w:val="003D019B"/>
    <w:rsid w:val="003E3734"/>
    <w:rsid w:val="00401566"/>
    <w:rsid w:val="00421DCA"/>
    <w:rsid w:val="004449AB"/>
    <w:rsid w:val="0049315E"/>
    <w:rsid w:val="004D5DE1"/>
    <w:rsid w:val="004E5878"/>
    <w:rsid w:val="0052769E"/>
    <w:rsid w:val="005348CB"/>
    <w:rsid w:val="00564607"/>
    <w:rsid w:val="005700B5"/>
    <w:rsid w:val="005B663E"/>
    <w:rsid w:val="005D0773"/>
    <w:rsid w:val="005E7637"/>
    <w:rsid w:val="005F1672"/>
    <w:rsid w:val="00624180"/>
    <w:rsid w:val="006313B8"/>
    <w:rsid w:val="00636A5F"/>
    <w:rsid w:val="00643E2A"/>
    <w:rsid w:val="0065687E"/>
    <w:rsid w:val="006575AE"/>
    <w:rsid w:val="0066196C"/>
    <w:rsid w:val="0067099F"/>
    <w:rsid w:val="00693FC9"/>
    <w:rsid w:val="006967EA"/>
    <w:rsid w:val="006A144D"/>
    <w:rsid w:val="006C3C4B"/>
    <w:rsid w:val="006D7BA8"/>
    <w:rsid w:val="0074516B"/>
    <w:rsid w:val="00753E9E"/>
    <w:rsid w:val="00767A94"/>
    <w:rsid w:val="0078238C"/>
    <w:rsid w:val="00786FAC"/>
    <w:rsid w:val="00790566"/>
    <w:rsid w:val="007C0DCF"/>
    <w:rsid w:val="007C31FA"/>
    <w:rsid w:val="008115E4"/>
    <w:rsid w:val="00855A39"/>
    <w:rsid w:val="00863D67"/>
    <w:rsid w:val="00865083"/>
    <w:rsid w:val="008718C5"/>
    <w:rsid w:val="00887C75"/>
    <w:rsid w:val="00891585"/>
    <w:rsid w:val="008A335F"/>
    <w:rsid w:val="008A3D0A"/>
    <w:rsid w:val="008D5A1D"/>
    <w:rsid w:val="00905CF5"/>
    <w:rsid w:val="009166F5"/>
    <w:rsid w:val="00916AFE"/>
    <w:rsid w:val="00916DF6"/>
    <w:rsid w:val="0092294F"/>
    <w:rsid w:val="009314EE"/>
    <w:rsid w:val="00942956"/>
    <w:rsid w:val="00953411"/>
    <w:rsid w:val="00961DCB"/>
    <w:rsid w:val="00963647"/>
    <w:rsid w:val="00970D65"/>
    <w:rsid w:val="009A0B28"/>
    <w:rsid w:val="009B5F37"/>
    <w:rsid w:val="00A16D71"/>
    <w:rsid w:val="00A412D3"/>
    <w:rsid w:val="00A5619D"/>
    <w:rsid w:val="00A57EDE"/>
    <w:rsid w:val="00A714D1"/>
    <w:rsid w:val="00AB2484"/>
    <w:rsid w:val="00AB5A9B"/>
    <w:rsid w:val="00AC3B5B"/>
    <w:rsid w:val="00AF7A73"/>
    <w:rsid w:val="00B01414"/>
    <w:rsid w:val="00B31AA3"/>
    <w:rsid w:val="00B84A1F"/>
    <w:rsid w:val="00B975C4"/>
    <w:rsid w:val="00BA6897"/>
    <w:rsid w:val="00BF51BB"/>
    <w:rsid w:val="00C1059E"/>
    <w:rsid w:val="00C24927"/>
    <w:rsid w:val="00C41E10"/>
    <w:rsid w:val="00C439B0"/>
    <w:rsid w:val="00C472A1"/>
    <w:rsid w:val="00C603AA"/>
    <w:rsid w:val="00C81606"/>
    <w:rsid w:val="00C84826"/>
    <w:rsid w:val="00CF4EE7"/>
    <w:rsid w:val="00CF72A4"/>
    <w:rsid w:val="00D640E8"/>
    <w:rsid w:val="00D844D3"/>
    <w:rsid w:val="00D90706"/>
    <w:rsid w:val="00D9669C"/>
    <w:rsid w:val="00D97677"/>
    <w:rsid w:val="00DB32BE"/>
    <w:rsid w:val="00DD5890"/>
    <w:rsid w:val="00E0537A"/>
    <w:rsid w:val="00E0704E"/>
    <w:rsid w:val="00E07C44"/>
    <w:rsid w:val="00E30D04"/>
    <w:rsid w:val="00E32E9E"/>
    <w:rsid w:val="00E849AA"/>
    <w:rsid w:val="00E95927"/>
    <w:rsid w:val="00EC2FC6"/>
    <w:rsid w:val="00F054F2"/>
    <w:rsid w:val="00F05FC0"/>
    <w:rsid w:val="00F33B2A"/>
    <w:rsid w:val="00F35664"/>
    <w:rsid w:val="00F46029"/>
    <w:rsid w:val="00F546C0"/>
    <w:rsid w:val="00F67CA4"/>
    <w:rsid w:val="00F87169"/>
    <w:rsid w:val="00FB4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B2E5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704E"/>
    <w:rPr>
      <w:color w:val="0563C1" w:themeColor="hyperlink"/>
      <w:u w:val="single"/>
    </w:rPr>
  </w:style>
  <w:style w:type="character" w:styleId="FollowedHyperlink">
    <w:name w:val="FollowedHyperlink"/>
    <w:basedOn w:val="DefaultParagraphFont"/>
    <w:uiPriority w:val="99"/>
    <w:semiHidden/>
    <w:unhideWhenUsed/>
    <w:rsid w:val="00D9669C"/>
    <w:rPr>
      <w:color w:val="954F72" w:themeColor="followedHyperlink"/>
      <w:u w:val="single"/>
    </w:rPr>
  </w:style>
  <w:style w:type="paragraph" w:styleId="ListParagraph">
    <w:name w:val="List Paragraph"/>
    <w:basedOn w:val="Normal"/>
    <w:uiPriority w:val="34"/>
    <w:qFormat/>
    <w:rsid w:val="00153D16"/>
    <w:pPr>
      <w:ind w:left="720"/>
      <w:contextualSpacing/>
    </w:pPr>
  </w:style>
  <w:style w:type="character" w:styleId="CommentReference">
    <w:name w:val="annotation reference"/>
    <w:basedOn w:val="DefaultParagraphFont"/>
    <w:uiPriority w:val="99"/>
    <w:semiHidden/>
    <w:unhideWhenUsed/>
    <w:rsid w:val="00E30D04"/>
    <w:rPr>
      <w:sz w:val="16"/>
      <w:szCs w:val="16"/>
    </w:rPr>
  </w:style>
  <w:style w:type="paragraph" w:styleId="CommentText">
    <w:name w:val="annotation text"/>
    <w:basedOn w:val="Normal"/>
    <w:link w:val="CommentTextChar"/>
    <w:uiPriority w:val="99"/>
    <w:semiHidden/>
    <w:unhideWhenUsed/>
    <w:rsid w:val="00E30D04"/>
    <w:rPr>
      <w:sz w:val="20"/>
      <w:szCs w:val="20"/>
    </w:rPr>
  </w:style>
  <w:style w:type="character" w:customStyle="1" w:styleId="CommentTextChar">
    <w:name w:val="Comment Text Char"/>
    <w:basedOn w:val="DefaultParagraphFont"/>
    <w:link w:val="CommentText"/>
    <w:uiPriority w:val="99"/>
    <w:semiHidden/>
    <w:rsid w:val="00E30D04"/>
    <w:rPr>
      <w:sz w:val="20"/>
      <w:szCs w:val="20"/>
    </w:rPr>
  </w:style>
  <w:style w:type="paragraph" w:styleId="CommentSubject">
    <w:name w:val="annotation subject"/>
    <w:basedOn w:val="CommentText"/>
    <w:next w:val="CommentText"/>
    <w:link w:val="CommentSubjectChar"/>
    <w:uiPriority w:val="99"/>
    <w:semiHidden/>
    <w:unhideWhenUsed/>
    <w:rsid w:val="00E30D04"/>
    <w:rPr>
      <w:b/>
      <w:bCs/>
    </w:rPr>
  </w:style>
  <w:style w:type="character" w:customStyle="1" w:styleId="CommentSubjectChar">
    <w:name w:val="Comment Subject Char"/>
    <w:basedOn w:val="CommentTextChar"/>
    <w:link w:val="CommentSubject"/>
    <w:uiPriority w:val="99"/>
    <w:semiHidden/>
    <w:rsid w:val="00E30D04"/>
    <w:rPr>
      <w:b/>
      <w:bCs/>
      <w:sz w:val="20"/>
      <w:szCs w:val="20"/>
    </w:rPr>
  </w:style>
  <w:style w:type="paragraph" w:styleId="BalloonText">
    <w:name w:val="Balloon Text"/>
    <w:basedOn w:val="Normal"/>
    <w:link w:val="BalloonTextChar"/>
    <w:uiPriority w:val="99"/>
    <w:semiHidden/>
    <w:unhideWhenUsed/>
    <w:rsid w:val="00E30D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D04"/>
    <w:rPr>
      <w:rFonts w:ascii="Segoe UI" w:hAnsi="Segoe UI" w:cs="Segoe UI"/>
      <w:sz w:val="18"/>
      <w:szCs w:val="18"/>
    </w:rPr>
  </w:style>
  <w:style w:type="paragraph" w:styleId="Header">
    <w:name w:val="header"/>
    <w:basedOn w:val="Normal"/>
    <w:link w:val="HeaderChar"/>
    <w:uiPriority w:val="99"/>
    <w:unhideWhenUsed/>
    <w:rsid w:val="00153061"/>
    <w:pPr>
      <w:tabs>
        <w:tab w:val="center" w:pos="4680"/>
        <w:tab w:val="right" w:pos="9360"/>
      </w:tabs>
    </w:pPr>
  </w:style>
  <w:style w:type="character" w:customStyle="1" w:styleId="HeaderChar">
    <w:name w:val="Header Char"/>
    <w:basedOn w:val="DefaultParagraphFont"/>
    <w:link w:val="Header"/>
    <w:uiPriority w:val="99"/>
    <w:rsid w:val="00153061"/>
  </w:style>
  <w:style w:type="paragraph" w:styleId="Footer">
    <w:name w:val="footer"/>
    <w:basedOn w:val="Normal"/>
    <w:link w:val="FooterChar"/>
    <w:uiPriority w:val="99"/>
    <w:unhideWhenUsed/>
    <w:rsid w:val="00153061"/>
    <w:pPr>
      <w:tabs>
        <w:tab w:val="center" w:pos="4680"/>
        <w:tab w:val="right" w:pos="9360"/>
      </w:tabs>
    </w:pPr>
  </w:style>
  <w:style w:type="character" w:customStyle="1" w:styleId="FooterChar">
    <w:name w:val="Footer Char"/>
    <w:basedOn w:val="DefaultParagraphFont"/>
    <w:link w:val="Footer"/>
    <w:uiPriority w:val="99"/>
    <w:rsid w:val="00153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45636">
      <w:bodyDiv w:val="1"/>
      <w:marLeft w:val="0"/>
      <w:marRight w:val="0"/>
      <w:marTop w:val="0"/>
      <w:marBottom w:val="0"/>
      <w:divBdr>
        <w:top w:val="none" w:sz="0" w:space="0" w:color="auto"/>
        <w:left w:val="none" w:sz="0" w:space="0" w:color="auto"/>
        <w:bottom w:val="none" w:sz="0" w:space="0" w:color="auto"/>
        <w:right w:val="none" w:sz="0" w:space="0" w:color="auto"/>
      </w:divBdr>
    </w:div>
    <w:div w:id="234361399">
      <w:bodyDiv w:val="1"/>
      <w:marLeft w:val="0"/>
      <w:marRight w:val="0"/>
      <w:marTop w:val="0"/>
      <w:marBottom w:val="0"/>
      <w:divBdr>
        <w:top w:val="none" w:sz="0" w:space="0" w:color="auto"/>
        <w:left w:val="none" w:sz="0" w:space="0" w:color="auto"/>
        <w:bottom w:val="none" w:sz="0" w:space="0" w:color="auto"/>
        <w:right w:val="none" w:sz="0" w:space="0" w:color="auto"/>
      </w:divBdr>
    </w:div>
    <w:div w:id="235434321">
      <w:bodyDiv w:val="1"/>
      <w:marLeft w:val="0"/>
      <w:marRight w:val="0"/>
      <w:marTop w:val="0"/>
      <w:marBottom w:val="0"/>
      <w:divBdr>
        <w:top w:val="none" w:sz="0" w:space="0" w:color="auto"/>
        <w:left w:val="none" w:sz="0" w:space="0" w:color="auto"/>
        <w:bottom w:val="none" w:sz="0" w:space="0" w:color="auto"/>
        <w:right w:val="none" w:sz="0" w:space="0" w:color="auto"/>
      </w:divBdr>
    </w:div>
    <w:div w:id="248390002">
      <w:bodyDiv w:val="1"/>
      <w:marLeft w:val="0"/>
      <w:marRight w:val="0"/>
      <w:marTop w:val="0"/>
      <w:marBottom w:val="0"/>
      <w:divBdr>
        <w:top w:val="none" w:sz="0" w:space="0" w:color="auto"/>
        <w:left w:val="none" w:sz="0" w:space="0" w:color="auto"/>
        <w:bottom w:val="none" w:sz="0" w:space="0" w:color="auto"/>
        <w:right w:val="none" w:sz="0" w:space="0" w:color="auto"/>
      </w:divBdr>
    </w:div>
    <w:div w:id="328826037">
      <w:bodyDiv w:val="1"/>
      <w:marLeft w:val="0"/>
      <w:marRight w:val="0"/>
      <w:marTop w:val="0"/>
      <w:marBottom w:val="0"/>
      <w:divBdr>
        <w:top w:val="none" w:sz="0" w:space="0" w:color="auto"/>
        <w:left w:val="none" w:sz="0" w:space="0" w:color="auto"/>
        <w:bottom w:val="none" w:sz="0" w:space="0" w:color="auto"/>
        <w:right w:val="none" w:sz="0" w:space="0" w:color="auto"/>
      </w:divBdr>
    </w:div>
    <w:div w:id="343557094">
      <w:bodyDiv w:val="1"/>
      <w:marLeft w:val="0"/>
      <w:marRight w:val="0"/>
      <w:marTop w:val="0"/>
      <w:marBottom w:val="0"/>
      <w:divBdr>
        <w:top w:val="none" w:sz="0" w:space="0" w:color="auto"/>
        <w:left w:val="none" w:sz="0" w:space="0" w:color="auto"/>
        <w:bottom w:val="none" w:sz="0" w:space="0" w:color="auto"/>
        <w:right w:val="none" w:sz="0" w:space="0" w:color="auto"/>
      </w:divBdr>
    </w:div>
    <w:div w:id="450706791">
      <w:bodyDiv w:val="1"/>
      <w:marLeft w:val="0"/>
      <w:marRight w:val="0"/>
      <w:marTop w:val="0"/>
      <w:marBottom w:val="0"/>
      <w:divBdr>
        <w:top w:val="none" w:sz="0" w:space="0" w:color="auto"/>
        <w:left w:val="none" w:sz="0" w:space="0" w:color="auto"/>
        <w:bottom w:val="none" w:sz="0" w:space="0" w:color="auto"/>
        <w:right w:val="none" w:sz="0" w:space="0" w:color="auto"/>
      </w:divBdr>
    </w:div>
    <w:div w:id="588656427">
      <w:bodyDiv w:val="1"/>
      <w:marLeft w:val="0"/>
      <w:marRight w:val="0"/>
      <w:marTop w:val="0"/>
      <w:marBottom w:val="0"/>
      <w:divBdr>
        <w:top w:val="none" w:sz="0" w:space="0" w:color="auto"/>
        <w:left w:val="none" w:sz="0" w:space="0" w:color="auto"/>
        <w:bottom w:val="none" w:sz="0" w:space="0" w:color="auto"/>
        <w:right w:val="none" w:sz="0" w:space="0" w:color="auto"/>
      </w:divBdr>
    </w:div>
    <w:div w:id="954556139">
      <w:bodyDiv w:val="1"/>
      <w:marLeft w:val="0"/>
      <w:marRight w:val="0"/>
      <w:marTop w:val="0"/>
      <w:marBottom w:val="0"/>
      <w:divBdr>
        <w:top w:val="none" w:sz="0" w:space="0" w:color="auto"/>
        <w:left w:val="none" w:sz="0" w:space="0" w:color="auto"/>
        <w:bottom w:val="none" w:sz="0" w:space="0" w:color="auto"/>
        <w:right w:val="none" w:sz="0" w:space="0" w:color="auto"/>
      </w:divBdr>
    </w:div>
    <w:div w:id="968323631">
      <w:bodyDiv w:val="1"/>
      <w:marLeft w:val="0"/>
      <w:marRight w:val="0"/>
      <w:marTop w:val="0"/>
      <w:marBottom w:val="0"/>
      <w:divBdr>
        <w:top w:val="none" w:sz="0" w:space="0" w:color="auto"/>
        <w:left w:val="none" w:sz="0" w:space="0" w:color="auto"/>
        <w:bottom w:val="none" w:sz="0" w:space="0" w:color="auto"/>
        <w:right w:val="none" w:sz="0" w:space="0" w:color="auto"/>
      </w:divBdr>
    </w:div>
    <w:div w:id="1155610215">
      <w:bodyDiv w:val="1"/>
      <w:marLeft w:val="0"/>
      <w:marRight w:val="0"/>
      <w:marTop w:val="0"/>
      <w:marBottom w:val="0"/>
      <w:divBdr>
        <w:top w:val="none" w:sz="0" w:space="0" w:color="auto"/>
        <w:left w:val="none" w:sz="0" w:space="0" w:color="auto"/>
        <w:bottom w:val="none" w:sz="0" w:space="0" w:color="auto"/>
        <w:right w:val="none" w:sz="0" w:space="0" w:color="auto"/>
      </w:divBdr>
    </w:div>
    <w:div w:id="1493331684">
      <w:bodyDiv w:val="1"/>
      <w:marLeft w:val="0"/>
      <w:marRight w:val="0"/>
      <w:marTop w:val="0"/>
      <w:marBottom w:val="0"/>
      <w:divBdr>
        <w:top w:val="none" w:sz="0" w:space="0" w:color="auto"/>
        <w:left w:val="none" w:sz="0" w:space="0" w:color="auto"/>
        <w:bottom w:val="none" w:sz="0" w:space="0" w:color="auto"/>
        <w:right w:val="none" w:sz="0" w:space="0" w:color="auto"/>
      </w:divBdr>
    </w:div>
    <w:div w:id="1614245754">
      <w:bodyDiv w:val="1"/>
      <w:marLeft w:val="0"/>
      <w:marRight w:val="0"/>
      <w:marTop w:val="0"/>
      <w:marBottom w:val="0"/>
      <w:divBdr>
        <w:top w:val="none" w:sz="0" w:space="0" w:color="auto"/>
        <w:left w:val="none" w:sz="0" w:space="0" w:color="auto"/>
        <w:bottom w:val="none" w:sz="0" w:space="0" w:color="auto"/>
        <w:right w:val="none" w:sz="0" w:space="0" w:color="auto"/>
      </w:divBdr>
    </w:div>
    <w:div w:id="1767530355">
      <w:bodyDiv w:val="1"/>
      <w:marLeft w:val="0"/>
      <w:marRight w:val="0"/>
      <w:marTop w:val="0"/>
      <w:marBottom w:val="0"/>
      <w:divBdr>
        <w:top w:val="none" w:sz="0" w:space="0" w:color="auto"/>
        <w:left w:val="none" w:sz="0" w:space="0" w:color="auto"/>
        <w:bottom w:val="none" w:sz="0" w:space="0" w:color="auto"/>
        <w:right w:val="none" w:sz="0" w:space="0" w:color="auto"/>
      </w:divBdr>
    </w:div>
    <w:div w:id="21086906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dhhs.ne.gov/DD%20Documents/Helpful%20Contacts%20Spanish.pdf" TargetMode="External"/><Relationship Id="rId21" Type="http://schemas.openxmlformats.org/officeDocument/2006/relationships/hyperlink" Target="http://extensionpubs.unl.edu/publication/9000016361670/alternatives-to-guardianship/" TargetMode="External"/><Relationship Id="rId22" Type="http://schemas.openxmlformats.org/officeDocument/2006/relationships/hyperlink" Target="http://dhhs.ne.gov/children_family_services/BridgeToIndependence/Pages/About.aspx" TargetMode="External"/><Relationship Id="rId23" Type="http://schemas.openxmlformats.org/officeDocument/2006/relationships/hyperlink" Target="https://www.disabilityrightsnebraska.org/" TargetMode="External"/><Relationship Id="rId24" Type="http://schemas.openxmlformats.org/officeDocument/2006/relationships/hyperlink" Target="http://child.unl.edu/guardianship" TargetMode="External"/><Relationship Id="rId25" Type="http://schemas.openxmlformats.org/officeDocument/2006/relationships/hyperlink" Target="http://dhhs.ne.gov/medicaid/Pages/medicaid_index.aspx" TargetMode="External"/><Relationship Id="rId26" Type="http://schemas.openxmlformats.org/officeDocument/2006/relationships/hyperlink" Target="https://www.unmc.edu/mmi/" TargetMode="External"/><Relationship Id="rId27" Type="http://schemas.openxmlformats.org/officeDocument/2006/relationships/hyperlink" Target="http://nylc.nebraska.gov/NYLC/Welcome.html" TargetMode="External"/><Relationship Id="rId28" Type="http://schemas.openxmlformats.org/officeDocument/2006/relationships/hyperlink" Target="http://www.peoplefirstnebraska.com/" TargetMode="External"/><Relationship Id="rId29" Type="http://schemas.openxmlformats.org/officeDocument/2006/relationships/hyperlink" Target="http://pti-nebraska.org/"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sone.org/programs/schoolbasedprograms/" TargetMode="External"/><Relationship Id="rId31" Type="http://schemas.openxmlformats.org/officeDocument/2006/relationships/header" Target="header1.xml"/><Relationship Id="rId32" Type="http://schemas.openxmlformats.org/officeDocument/2006/relationships/footer" Target="footer1.xml"/><Relationship Id="rId9" Type="http://schemas.openxmlformats.org/officeDocument/2006/relationships/hyperlink" Target="mailto:Angie.gonzales-dorn@nebraska.gov"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aige.rose@nebraska.gov" TargetMode="Externa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image" Target="media/image1.jpeg"/><Relationship Id="rId11" Type="http://schemas.openxmlformats.org/officeDocument/2006/relationships/image" Target="media/image2.png"/><Relationship Id="rId12" Type="http://schemas.openxmlformats.org/officeDocument/2006/relationships/hyperlink" Target="http://www.vr.nebraska.gov/" TargetMode="External"/><Relationship Id="rId13" Type="http://schemas.openxmlformats.org/officeDocument/2006/relationships/hyperlink" Target="http://dhhs.ne.gov/Pages/Developmental-Disabilities.aspx" TargetMode="External"/><Relationship Id="rId14" Type="http://schemas.openxmlformats.org/officeDocument/2006/relationships/hyperlink" Target="http://dhhs.ne.gov/DD%20Documents/Applying%20for%20DD%20Services%20Online.pdf" TargetMode="External"/><Relationship Id="rId15" Type="http://schemas.openxmlformats.org/officeDocument/2006/relationships/hyperlink" Target="http://dhhs.ne.gov/DD%20Documents/Eligibility%20for%20DD%20Services.pdf" TargetMode="External"/><Relationship Id="rId16" Type="http://schemas.openxmlformats.org/officeDocument/2006/relationships/hyperlink" Target="http://dhhs.ne.gov/DD%20Documents/Eligibility%20for%20DD%20Services%20Spanish.pdf" TargetMode="External"/><Relationship Id="rId17" Type="http://schemas.openxmlformats.org/officeDocument/2006/relationships/hyperlink" Target="http://dhhs.ne.gov/DD%20Documents/DD%20Services%204th%20Priority.pdf" TargetMode="External"/><Relationship Id="rId18" Type="http://schemas.openxmlformats.org/officeDocument/2006/relationships/hyperlink" Target="http://dhhs.ne.gov/DD%20Documents/DD%20Services%204th%20Priority%20Spanish.pdf" TargetMode="External"/><Relationship Id="rId19" Type="http://schemas.openxmlformats.org/officeDocument/2006/relationships/hyperlink" Target="http://dhhs.ne.gov/DD%20Documents/Helpful%20Contac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E24EA-E507-904F-AB06-EC4FF777B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1662</Words>
  <Characters>9478</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11118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Rose</dc:creator>
  <cp:keywords/>
  <dc:description/>
  <cp:lastModifiedBy>Paige Rose</cp:lastModifiedBy>
  <cp:revision>11</cp:revision>
  <cp:lastPrinted>2019-02-11T22:53:00Z</cp:lastPrinted>
  <dcterms:created xsi:type="dcterms:W3CDTF">2019-02-19T22:23:00Z</dcterms:created>
  <dcterms:modified xsi:type="dcterms:W3CDTF">2019-04-03T13:31:00Z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376590441</vt:i4>
  </property>
  <property fmtid="{D5CDD505-2E9C-101B-9397-08002B2CF9AE}" pid="3" name="_NewReviewCycle">
    <vt:lpwstr/>
  </property>
  <property fmtid="{D5CDD505-2E9C-101B-9397-08002B2CF9AE}" pid="4" name="_EmailSubject">
    <vt:lpwstr>Q&amp;A's for Transition Conference</vt:lpwstr>
  </property>
  <property fmtid="{D5CDD505-2E9C-101B-9397-08002B2CF9AE}" pid="5" name="_AuthorEmail">
    <vt:lpwstr>Angie.Gonzales-Dorn@nebraska.gov</vt:lpwstr>
  </property>
  <property fmtid="{D5CDD505-2E9C-101B-9397-08002B2CF9AE}" pid="6" name="_AuthorEmailDisplayName">
    <vt:lpwstr>Gonzales-Dorn, Angie</vt:lpwstr>
  </property>
  <property fmtid="{D5CDD505-2E9C-101B-9397-08002B2CF9AE}" pid="7" name="_ReviewingToolsShownOnce">
    <vt:lpwstr/>
  </property>
</Properties>
</file>